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3ADD" w:rsidRPr="001241B0" w:rsidRDefault="00233ADD" w:rsidP="000E2DC9">
      <w:pPr>
        <w:spacing w:line="360" w:lineRule="auto"/>
        <w:ind w:rightChars="15" w:right="31"/>
        <w:jc w:val="distribute"/>
        <w:rPr>
          <w:rFonts w:eastAsia="华康俪金黑W8(P)"/>
          <w:bCs/>
          <w:color w:val="FF0000"/>
          <w:position w:val="2"/>
          <w:sz w:val="60"/>
          <w:szCs w:val="60"/>
        </w:rPr>
      </w:pPr>
      <w:r w:rsidRPr="001241B0">
        <w:rPr>
          <w:rFonts w:eastAsia="华康俪金黑W8(P)" w:hint="eastAsia"/>
          <w:bCs/>
          <w:color w:val="FF0000"/>
          <w:position w:val="2"/>
          <w:sz w:val="60"/>
          <w:szCs w:val="60"/>
        </w:rPr>
        <w:t>中国食品安全高峰论坛组委会</w:t>
      </w:r>
    </w:p>
    <w:p w:rsidR="00233ADD" w:rsidRPr="001241B0" w:rsidRDefault="007B57DE" w:rsidP="00233ADD">
      <w:pPr>
        <w:jc w:val="center"/>
        <w:rPr>
          <w:rFonts w:eastAsia="仿宋_GB2312"/>
          <w:b/>
          <w:bCs/>
          <w:spacing w:val="20"/>
          <w:sz w:val="36"/>
          <w:szCs w:val="36"/>
        </w:rPr>
      </w:pPr>
      <w:r>
        <w:rPr>
          <w:b/>
          <w:bCs/>
          <w:noProof/>
          <w:color w:val="FF0000"/>
          <w:sz w:val="36"/>
        </w:rPr>
        <w:pict>
          <v:line id="直接连接符 9" o:spid="_x0000_s1026" style="position:absolute;left:0;text-align:left;z-index:251672064;visibility:visible" from="-.6pt,4.55pt" to="416.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ujMgIAADYEAAAOAAAAZHJzL2Uyb0RvYy54bWysU02O0zAU3iNxByv7TpJOWpqo6QglLZsB&#10;Ks1wANd2GgvHtmy3aYW4AhdAYgcrluy5DcMxeHZ/NIUNQmxenu3nL9973+fpza4TaMuM5UqWUXqV&#10;RIhJoiiX6zJ6c78YTCJkHZYUCyVZGe2ZjW5mT59Me12woWqVoMwgAJG26HUZtc7pIo4taVmH7ZXS&#10;TMJho0yHHSzNOqYG94DeiXiYJOO4V4ZqowizFnbrw2E0C/hNw4h73TSWOSTKCLi5EE2IKx/j2RQX&#10;a4N1y8mRBv4HFh3mEn56hqqxw2hj+B9QHSdGWdW4K6K6WDUNJyz0AN2kyW/d3LVYs9ALDMfq85js&#10;/4Mlr7ZLgzgtozxCEncg0cPHbz8+fP75/RPEh69fUO6H1GtbQG0ll8a3SXbyTt8q8tYiqaoWyzUL&#10;ZO/3GhBSfyO+uOIXVsOvVv1LRaEGb5wKE9s1pvOQMAu0C8Lsz8KwnUMENkfDHMQG/Qicja9HAR8X&#10;p6vaWPeCqQ75pIwEl35quMDbW+s8FVycSvy2VAsuRFBeSNQD3zwZJeGGVYJTf+rrrFmvKmHQFoN5&#10;FgsgEPwCaBdlRm0kDWgtw3R+zB3m4pBDvZAeD7oBPsfs4I53eZLPJ/NJNsiG4/kgS+p68HxRZYPx&#10;In02qq/rqqrT955amhUtp5RJz+7k1DT7Oycc38zBY2evnucQX6KHgQHZ0zeQDnJ6BQ9eWCm6X5qT&#10;zGDOUHx8SN79j9eQP37us18AAAD//wMAUEsDBBQABgAIAAAAIQBuwURu2wAAAAYBAAAPAAAAZHJz&#10;L2Rvd25yZXYueG1sTI7BSsNAFEX3gv8wPMFdO0mEWGMmRQJSF0JpdKG7aeaZBGfehMy0iX/vc2WX&#10;h3u595TbxVlxxikMnhSk6wQEUuvNQJ2C97fn1QZEiJqMtp5QwQ8G2FbXV6UujJ/pgOcmdoJHKBRa&#10;QR/jWEgZ2h6dDms/InH25SenI+PUSTPpmcedlVmS5NLpgfih1yPWPbbfzckp+Njv9uNrXef+5XM3&#10;L12eNod7q9TtzfL0CCLiEv/L8KfP6lCx09GfyARhFazSjJsKHlIQHG/uMuYjcwayKuWlfvULAAD/&#10;/wMAUEsBAi0AFAAGAAgAAAAhALaDOJL+AAAA4QEAABMAAAAAAAAAAAAAAAAAAAAAAFtDb250ZW50&#10;X1R5cGVzXS54bWxQSwECLQAUAAYACAAAACEAOP0h/9YAAACUAQAACwAAAAAAAAAAAAAAAAAvAQAA&#10;X3JlbHMvLnJlbHNQSwECLQAUAAYACAAAACEAq3M7ozICAAA2BAAADgAAAAAAAAAAAAAAAAAuAgAA&#10;ZHJzL2Uyb0RvYy54bWxQSwECLQAUAAYACAAAACEAbsFEbtsAAAAGAQAADwAAAAAAAAAAAAAAAACM&#10;BAAAZHJzL2Rvd25yZXYueG1sUEsFBgAAAAAEAAQA8wAAAJQFAAAAAA==&#10;" strokecolor="red" strokeweight="1.5pt"/>
        </w:pict>
      </w:r>
      <w:r>
        <w:rPr>
          <w:b/>
          <w:bCs/>
          <w:noProof/>
          <w:color w:val="FF0000"/>
          <w:sz w:val="36"/>
        </w:rPr>
      </w:r>
      <w:r>
        <w:rPr>
          <w:b/>
          <w:bCs/>
          <w:noProof/>
          <w:color w:val="FF0000"/>
          <w:sz w:val="36"/>
        </w:rPr>
        <w:pict>
          <v:group id="画布 8" o:spid="_x0000_s1030" editas="canvas" style="width:480.3pt;height:7.8pt;mso-position-horizontal-relative:char;mso-position-vertical-relative:line" coordsize="60998,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98;height:990;visibility:visible">
              <v:fill o:detectmouseclick="t"/>
              <v:path o:connecttype="none"/>
            </v:shape>
            <w10:wrap type="none"/>
            <w10:anchorlock/>
          </v:group>
        </w:pict>
      </w:r>
    </w:p>
    <w:p w:rsidR="00C5088E" w:rsidRPr="001241B0" w:rsidRDefault="00C5088E" w:rsidP="00B46909">
      <w:pPr>
        <w:spacing w:beforeLines="50" w:before="156" w:afterLines="50" w:after="156" w:line="360" w:lineRule="auto"/>
        <w:jc w:val="center"/>
        <w:rPr>
          <w:rFonts w:eastAsia="华文中宋"/>
          <w:b/>
          <w:sz w:val="40"/>
          <w:szCs w:val="44"/>
        </w:rPr>
      </w:pPr>
      <w:r w:rsidRPr="001241B0">
        <w:rPr>
          <w:rFonts w:eastAsia="华文中宋" w:hint="eastAsia"/>
          <w:b/>
          <w:sz w:val="40"/>
          <w:szCs w:val="44"/>
        </w:rPr>
        <w:t>第</w:t>
      </w:r>
      <w:r w:rsidR="00C60F58" w:rsidRPr="001241B0">
        <w:rPr>
          <w:rFonts w:eastAsia="华文中宋" w:hint="eastAsia"/>
          <w:b/>
          <w:sz w:val="40"/>
          <w:szCs w:val="44"/>
        </w:rPr>
        <w:t>五</w:t>
      </w:r>
      <w:r w:rsidRPr="001241B0">
        <w:rPr>
          <w:rFonts w:eastAsia="华文中宋" w:hint="eastAsia"/>
          <w:b/>
          <w:sz w:val="40"/>
          <w:szCs w:val="44"/>
        </w:rPr>
        <w:t>届中国食品安全高峰论坛</w:t>
      </w:r>
      <w:r w:rsidR="00FB4F68" w:rsidRPr="001241B0">
        <w:rPr>
          <w:rFonts w:eastAsia="华文中宋" w:hint="eastAsia"/>
          <w:b/>
          <w:sz w:val="40"/>
          <w:szCs w:val="44"/>
        </w:rPr>
        <w:t>第二轮</w:t>
      </w:r>
      <w:r w:rsidR="00C559D7" w:rsidRPr="001241B0">
        <w:rPr>
          <w:rFonts w:eastAsia="华文中宋" w:hint="eastAsia"/>
          <w:b/>
          <w:sz w:val="40"/>
          <w:szCs w:val="44"/>
        </w:rPr>
        <w:t>通知</w:t>
      </w:r>
    </w:p>
    <w:p w:rsidR="00C5088E" w:rsidRPr="001241B0" w:rsidRDefault="00C5088E" w:rsidP="005634A6">
      <w:pPr>
        <w:spacing w:line="360" w:lineRule="auto"/>
        <w:jc w:val="center"/>
        <w:rPr>
          <w:rFonts w:eastAsia="仿宋_GB2312"/>
          <w:sz w:val="36"/>
          <w:szCs w:val="32"/>
        </w:rPr>
      </w:pPr>
      <w:r w:rsidRPr="001241B0">
        <w:rPr>
          <w:rFonts w:eastAsia="仿宋_GB2312" w:hint="eastAsia"/>
          <w:b/>
          <w:sz w:val="36"/>
          <w:szCs w:val="32"/>
        </w:rPr>
        <w:t>——</w:t>
      </w:r>
      <w:r w:rsidR="00C60F58" w:rsidRPr="001241B0">
        <w:rPr>
          <w:rFonts w:eastAsia="仿宋_GB2312" w:hint="eastAsia"/>
          <w:sz w:val="36"/>
          <w:szCs w:val="32"/>
        </w:rPr>
        <w:t>食品安全</w:t>
      </w:r>
      <w:r w:rsidR="00F23567" w:rsidRPr="001241B0">
        <w:rPr>
          <w:rFonts w:eastAsia="仿宋_GB2312"/>
          <w:sz w:val="36"/>
          <w:szCs w:val="32"/>
        </w:rPr>
        <w:t>与</w:t>
      </w:r>
      <w:r w:rsidR="00C60F58" w:rsidRPr="001241B0">
        <w:rPr>
          <w:rFonts w:eastAsia="仿宋_GB2312"/>
          <w:sz w:val="36"/>
          <w:szCs w:val="32"/>
        </w:rPr>
        <w:t>健康</w:t>
      </w:r>
      <w:r w:rsidR="00C65245" w:rsidRPr="001241B0">
        <w:rPr>
          <w:rFonts w:eastAsia="仿宋_GB2312"/>
          <w:sz w:val="36"/>
          <w:szCs w:val="32"/>
        </w:rPr>
        <w:t>中国</w:t>
      </w:r>
    </w:p>
    <w:p w:rsidR="00C5088E" w:rsidRPr="001241B0" w:rsidRDefault="00C5088E" w:rsidP="005634A6">
      <w:pPr>
        <w:spacing w:line="360" w:lineRule="auto"/>
        <w:jc w:val="center"/>
        <w:rPr>
          <w:rFonts w:eastAsia="仿宋_GB2312"/>
          <w:b/>
          <w:sz w:val="32"/>
          <w:szCs w:val="32"/>
        </w:rPr>
      </w:pPr>
    </w:p>
    <w:p w:rsidR="00586183" w:rsidRPr="001241B0" w:rsidRDefault="00586183" w:rsidP="00586183">
      <w:pPr>
        <w:snapToGrid w:val="0"/>
        <w:spacing w:line="360" w:lineRule="auto"/>
        <w:ind w:firstLineChars="200" w:firstLine="640"/>
        <w:rPr>
          <w:rFonts w:eastAsia="仿宋_GB2312"/>
          <w:color w:val="FF0000"/>
          <w:sz w:val="32"/>
          <w:szCs w:val="32"/>
        </w:rPr>
      </w:pPr>
      <w:r w:rsidRPr="001241B0">
        <w:rPr>
          <w:rFonts w:eastAsia="仿宋_GB2312" w:hint="eastAsia"/>
          <w:sz w:val="32"/>
          <w:szCs w:val="32"/>
        </w:rPr>
        <w:t>“第五届中国食品安全高峰论坛”定于</w:t>
      </w:r>
      <w:r w:rsidRPr="001241B0">
        <w:rPr>
          <w:rFonts w:eastAsia="仿宋_GB2312" w:hint="eastAsia"/>
          <w:sz w:val="32"/>
          <w:szCs w:val="32"/>
        </w:rPr>
        <w:t>2016</w:t>
      </w:r>
      <w:r w:rsidRPr="001241B0">
        <w:rPr>
          <w:rFonts w:eastAsia="仿宋_GB2312" w:hint="eastAsia"/>
          <w:sz w:val="32"/>
          <w:szCs w:val="32"/>
        </w:rPr>
        <w:t>年</w:t>
      </w:r>
      <w:r w:rsidRPr="001241B0">
        <w:rPr>
          <w:rFonts w:eastAsia="仿宋_GB2312" w:hint="eastAsia"/>
          <w:sz w:val="32"/>
          <w:szCs w:val="32"/>
        </w:rPr>
        <w:t>12</w:t>
      </w:r>
      <w:r w:rsidRPr="001241B0">
        <w:rPr>
          <w:rFonts w:eastAsia="仿宋_GB2312" w:hint="eastAsia"/>
          <w:sz w:val="32"/>
          <w:szCs w:val="32"/>
        </w:rPr>
        <w:t>月</w:t>
      </w:r>
      <w:r w:rsidRPr="001241B0">
        <w:rPr>
          <w:rFonts w:eastAsia="仿宋_GB2312"/>
          <w:sz w:val="32"/>
          <w:szCs w:val="32"/>
        </w:rPr>
        <w:t>8</w:t>
      </w:r>
      <w:r w:rsidRPr="001241B0">
        <w:rPr>
          <w:rFonts w:eastAsia="仿宋_GB2312" w:hint="eastAsia"/>
          <w:sz w:val="32"/>
          <w:szCs w:val="32"/>
        </w:rPr>
        <w:t>日在广州召开，会议主题为“食品安全</w:t>
      </w:r>
      <w:r w:rsidRPr="001241B0">
        <w:rPr>
          <w:rFonts w:eastAsia="仿宋_GB2312"/>
          <w:sz w:val="32"/>
          <w:szCs w:val="32"/>
        </w:rPr>
        <w:t>与健康</w:t>
      </w:r>
      <w:r w:rsidRPr="001241B0">
        <w:rPr>
          <w:rFonts w:eastAsia="仿宋_GB2312" w:hint="eastAsia"/>
          <w:sz w:val="32"/>
          <w:szCs w:val="32"/>
        </w:rPr>
        <w:t>中国”。本次会议将汇聚国内外食品安全与营养健康领域的知名专家，分享最新的研究成果，探讨</w:t>
      </w:r>
      <w:r w:rsidRPr="001241B0">
        <w:rPr>
          <w:rFonts w:eastAsia="仿宋_GB2312"/>
          <w:sz w:val="32"/>
          <w:szCs w:val="32"/>
        </w:rPr>
        <w:t>产业发展</w:t>
      </w:r>
      <w:r w:rsidRPr="001241B0">
        <w:rPr>
          <w:rFonts w:eastAsia="仿宋_GB2312" w:hint="eastAsia"/>
          <w:sz w:val="32"/>
          <w:szCs w:val="32"/>
        </w:rPr>
        <w:t>面临</w:t>
      </w:r>
      <w:r w:rsidRPr="001241B0">
        <w:rPr>
          <w:rFonts w:eastAsia="仿宋_GB2312"/>
          <w:sz w:val="32"/>
          <w:szCs w:val="32"/>
        </w:rPr>
        <w:t>的机遇与挑战，探索企业</w:t>
      </w:r>
      <w:r w:rsidRPr="001241B0">
        <w:rPr>
          <w:rFonts w:eastAsia="仿宋_GB2312" w:hint="eastAsia"/>
          <w:sz w:val="32"/>
          <w:szCs w:val="32"/>
        </w:rPr>
        <w:t>保障</w:t>
      </w:r>
      <w:r w:rsidRPr="001241B0">
        <w:rPr>
          <w:rFonts w:eastAsia="仿宋_GB2312"/>
          <w:sz w:val="32"/>
          <w:szCs w:val="32"/>
        </w:rPr>
        <w:t>食品安全与健康的整体</w:t>
      </w:r>
      <w:r w:rsidRPr="001241B0">
        <w:rPr>
          <w:rFonts w:eastAsia="仿宋_GB2312" w:hint="eastAsia"/>
          <w:sz w:val="32"/>
          <w:szCs w:val="32"/>
        </w:rPr>
        <w:t>解决方案，为我国加快推进健康中国建设，</w:t>
      </w:r>
      <w:r w:rsidRPr="001241B0">
        <w:rPr>
          <w:rFonts w:eastAsia="仿宋_GB2312"/>
          <w:sz w:val="32"/>
          <w:szCs w:val="32"/>
        </w:rPr>
        <w:t>提高人民健康水平</w:t>
      </w:r>
      <w:r w:rsidRPr="001241B0">
        <w:rPr>
          <w:rFonts w:eastAsia="仿宋_GB2312" w:hint="eastAsia"/>
          <w:sz w:val="32"/>
          <w:szCs w:val="32"/>
        </w:rPr>
        <w:t>提供智力支持。</w:t>
      </w:r>
    </w:p>
    <w:p w:rsidR="00082359" w:rsidRPr="001241B0" w:rsidRDefault="00C5088E" w:rsidP="005634A6">
      <w:pPr>
        <w:snapToGrid w:val="0"/>
        <w:spacing w:line="360" w:lineRule="auto"/>
        <w:ind w:firstLineChars="200" w:firstLine="640"/>
        <w:rPr>
          <w:rFonts w:eastAsia="仿宋_GB2312"/>
          <w:sz w:val="32"/>
          <w:szCs w:val="32"/>
        </w:rPr>
      </w:pPr>
      <w:r w:rsidRPr="001241B0">
        <w:rPr>
          <w:rFonts w:eastAsia="仿宋_GB2312" w:hint="eastAsia"/>
          <w:sz w:val="32"/>
          <w:szCs w:val="32"/>
        </w:rPr>
        <w:t>现将有关事项通知如下：</w:t>
      </w:r>
    </w:p>
    <w:p w:rsidR="005634A6" w:rsidRPr="001241B0" w:rsidRDefault="00B807EE" w:rsidP="00B807EE">
      <w:pPr>
        <w:snapToGrid w:val="0"/>
        <w:spacing w:line="360" w:lineRule="auto"/>
        <w:rPr>
          <w:rFonts w:eastAsia="黑体"/>
          <w:b/>
          <w:sz w:val="32"/>
          <w:szCs w:val="32"/>
        </w:rPr>
      </w:pPr>
      <w:r w:rsidRPr="001241B0">
        <w:rPr>
          <w:rFonts w:eastAsia="黑体" w:hint="eastAsia"/>
          <w:b/>
          <w:sz w:val="32"/>
          <w:szCs w:val="32"/>
        </w:rPr>
        <w:t>一、</w:t>
      </w:r>
      <w:r w:rsidR="00C5088E" w:rsidRPr="001241B0">
        <w:rPr>
          <w:rFonts w:eastAsia="黑体" w:hint="eastAsia"/>
          <w:b/>
          <w:sz w:val="32"/>
          <w:szCs w:val="32"/>
        </w:rPr>
        <w:t>大会组织机构</w:t>
      </w:r>
    </w:p>
    <w:p w:rsidR="00FC1BA5" w:rsidRPr="001241B0" w:rsidRDefault="00FC1BA5" w:rsidP="005634A6">
      <w:pPr>
        <w:snapToGrid w:val="0"/>
        <w:spacing w:line="360" w:lineRule="auto"/>
        <w:ind w:left="562"/>
        <w:rPr>
          <w:rFonts w:eastAsia="仿宋_GB2312"/>
          <w:b/>
          <w:sz w:val="32"/>
          <w:szCs w:val="32"/>
        </w:rPr>
      </w:pPr>
      <w:r w:rsidRPr="001241B0">
        <w:rPr>
          <w:rFonts w:eastAsia="仿宋_GB2312" w:hint="eastAsia"/>
          <w:b/>
          <w:sz w:val="32"/>
          <w:szCs w:val="32"/>
        </w:rPr>
        <w:t>大会主席</w:t>
      </w:r>
      <w:r w:rsidRPr="001241B0">
        <w:rPr>
          <w:rFonts w:eastAsia="仿宋_GB2312" w:hint="eastAsia"/>
          <w:b/>
          <w:sz w:val="32"/>
          <w:szCs w:val="32"/>
        </w:rPr>
        <w:t xml:space="preserve">: </w:t>
      </w:r>
    </w:p>
    <w:p w:rsidR="00FC1BA5" w:rsidRPr="001241B0" w:rsidRDefault="00FC1BA5" w:rsidP="005634A6">
      <w:pPr>
        <w:snapToGrid w:val="0"/>
        <w:spacing w:line="360" w:lineRule="auto"/>
        <w:ind w:left="562"/>
        <w:rPr>
          <w:rFonts w:eastAsia="仿宋_GB2312"/>
          <w:b/>
          <w:sz w:val="32"/>
          <w:szCs w:val="32"/>
        </w:rPr>
      </w:pPr>
      <w:r w:rsidRPr="001241B0">
        <w:rPr>
          <w:rFonts w:eastAsia="仿宋_GB2312" w:hint="eastAsia"/>
          <w:sz w:val="32"/>
          <w:szCs w:val="32"/>
        </w:rPr>
        <w:t>吴清平院士</w:t>
      </w:r>
      <w:r w:rsidR="00B46909">
        <w:rPr>
          <w:rFonts w:eastAsia="仿宋_GB2312" w:hint="eastAsia"/>
          <w:sz w:val="32"/>
          <w:szCs w:val="32"/>
        </w:rPr>
        <w:t xml:space="preserve">  </w:t>
      </w:r>
      <w:r w:rsidRPr="001241B0">
        <w:rPr>
          <w:rFonts w:eastAsia="仿宋_GB2312" w:hint="eastAsia"/>
          <w:sz w:val="32"/>
          <w:szCs w:val="32"/>
        </w:rPr>
        <w:t>广东省微生物研究所</w:t>
      </w:r>
    </w:p>
    <w:p w:rsidR="00BE0BA2" w:rsidRPr="001241B0" w:rsidRDefault="00C5088E" w:rsidP="005634A6">
      <w:pPr>
        <w:snapToGrid w:val="0"/>
        <w:spacing w:line="360" w:lineRule="auto"/>
        <w:ind w:left="562"/>
        <w:rPr>
          <w:rFonts w:eastAsia="仿宋_GB2312"/>
          <w:b/>
          <w:sz w:val="32"/>
          <w:szCs w:val="32"/>
        </w:rPr>
      </w:pPr>
      <w:r w:rsidRPr="001241B0">
        <w:rPr>
          <w:rFonts w:eastAsia="仿宋_GB2312" w:hint="eastAsia"/>
          <w:b/>
          <w:sz w:val="32"/>
          <w:szCs w:val="32"/>
        </w:rPr>
        <w:t>主办单位：</w:t>
      </w:r>
    </w:p>
    <w:p w:rsidR="00C60F58" w:rsidRPr="001241B0" w:rsidRDefault="00C60F58" w:rsidP="005634A6">
      <w:pPr>
        <w:snapToGrid w:val="0"/>
        <w:spacing w:line="360" w:lineRule="auto"/>
        <w:ind w:left="562"/>
        <w:rPr>
          <w:rFonts w:eastAsia="仿宋_GB2312"/>
          <w:sz w:val="32"/>
          <w:szCs w:val="32"/>
        </w:rPr>
      </w:pPr>
      <w:r w:rsidRPr="001241B0">
        <w:rPr>
          <w:rFonts w:eastAsia="仿宋_GB2312" w:hint="eastAsia"/>
          <w:sz w:val="32"/>
          <w:szCs w:val="32"/>
        </w:rPr>
        <w:t>中国工程院</w:t>
      </w:r>
      <w:r w:rsidRPr="001241B0">
        <w:rPr>
          <w:rFonts w:eastAsia="仿宋_GB2312"/>
          <w:sz w:val="32"/>
          <w:szCs w:val="32"/>
        </w:rPr>
        <w:t>环境与</w:t>
      </w:r>
      <w:r w:rsidR="00522FE9" w:rsidRPr="001241B0">
        <w:rPr>
          <w:rFonts w:eastAsia="仿宋_GB2312" w:hint="eastAsia"/>
          <w:sz w:val="32"/>
          <w:szCs w:val="32"/>
        </w:rPr>
        <w:t>轻纺</w:t>
      </w:r>
      <w:r w:rsidRPr="001241B0">
        <w:rPr>
          <w:rFonts w:eastAsia="仿宋_GB2312"/>
          <w:sz w:val="32"/>
          <w:szCs w:val="32"/>
        </w:rPr>
        <w:t>工程</w:t>
      </w:r>
      <w:r w:rsidRPr="001241B0">
        <w:rPr>
          <w:rFonts w:eastAsia="仿宋_GB2312" w:hint="eastAsia"/>
          <w:sz w:val="32"/>
          <w:szCs w:val="32"/>
        </w:rPr>
        <w:t>学部</w:t>
      </w:r>
    </w:p>
    <w:p w:rsidR="00591216" w:rsidRPr="001241B0" w:rsidRDefault="00591216" w:rsidP="00591216">
      <w:pPr>
        <w:snapToGrid w:val="0"/>
        <w:spacing w:line="360" w:lineRule="auto"/>
        <w:ind w:left="562"/>
        <w:rPr>
          <w:rFonts w:eastAsia="仿宋_GB2312"/>
          <w:sz w:val="32"/>
          <w:szCs w:val="32"/>
        </w:rPr>
      </w:pPr>
      <w:r w:rsidRPr="001241B0">
        <w:rPr>
          <w:rFonts w:eastAsia="仿宋_GB2312" w:hint="eastAsia"/>
          <w:sz w:val="32"/>
          <w:szCs w:val="32"/>
        </w:rPr>
        <w:t>广东省微生物研究所</w:t>
      </w:r>
    </w:p>
    <w:p w:rsidR="00B72C04" w:rsidRPr="001241B0" w:rsidRDefault="00591216" w:rsidP="00591216">
      <w:pPr>
        <w:snapToGrid w:val="0"/>
        <w:spacing w:line="360" w:lineRule="auto"/>
        <w:ind w:left="562"/>
        <w:rPr>
          <w:rFonts w:eastAsia="仿宋_GB2312"/>
          <w:sz w:val="32"/>
          <w:szCs w:val="32"/>
        </w:rPr>
      </w:pPr>
      <w:r w:rsidRPr="001241B0">
        <w:rPr>
          <w:rFonts w:eastAsia="仿宋_GB2312" w:hint="eastAsia"/>
          <w:sz w:val="32"/>
          <w:szCs w:val="32"/>
        </w:rPr>
        <w:t>华南理工大学</w:t>
      </w:r>
    </w:p>
    <w:p w:rsidR="00591216" w:rsidRPr="001241B0" w:rsidRDefault="00591216" w:rsidP="00591216">
      <w:pPr>
        <w:snapToGrid w:val="0"/>
        <w:spacing w:line="360" w:lineRule="auto"/>
        <w:ind w:left="562"/>
        <w:rPr>
          <w:rFonts w:eastAsia="仿宋_GB2312"/>
          <w:sz w:val="32"/>
          <w:szCs w:val="32"/>
        </w:rPr>
      </w:pPr>
      <w:r w:rsidRPr="001241B0">
        <w:rPr>
          <w:rFonts w:eastAsia="仿宋_GB2312" w:hint="eastAsia"/>
          <w:sz w:val="32"/>
          <w:szCs w:val="32"/>
        </w:rPr>
        <w:t>华南农业大学</w:t>
      </w:r>
    </w:p>
    <w:p w:rsidR="00591216" w:rsidRPr="001241B0" w:rsidRDefault="00591216" w:rsidP="00591216">
      <w:pPr>
        <w:snapToGrid w:val="0"/>
        <w:spacing w:line="360" w:lineRule="auto"/>
        <w:ind w:left="562"/>
        <w:rPr>
          <w:rFonts w:eastAsia="仿宋_GB2312"/>
          <w:sz w:val="32"/>
          <w:szCs w:val="32"/>
        </w:rPr>
      </w:pPr>
      <w:r w:rsidRPr="001241B0">
        <w:rPr>
          <w:rFonts w:eastAsia="仿宋_GB2312" w:hint="eastAsia"/>
          <w:sz w:val="32"/>
          <w:szCs w:val="32"/>
        </w:rPr>
        <w:t>广东</w:t>
      </w:r>
      <w:r w:rsidRPr="001241B0">
        <w:rPr>
          <w:rFonts w:eastAsia="仿宋_GB2312"/>
          <w:sz w:val="32"/>
          <w:szCs w:val="32"/>
        </w:rPr>
        <w:t>检验检疫</w:t>
      </w:r>
      <w:r w:rsidRPr="001241B0">
        <w:rPr>
          <w:rFonts w:eastAsia="仿宋_GB2312" w:hint="eastAsia"/>
          <w:sz w:val="32"/>
          <w:szCs w:val="32"/>
        </w:rPr>
        <w:t>技术中心</w:t>
      </w:r>
    </w:p>
    <w:p w:rsidR="00B72C04" w:rsidRPr="001241B0" w:rsidRDefault="00B72C04" w:rsidP="00591216">
      <w:pPr>
        <w:snapToGrid w:val="0"/>
        <w:spacing w:line="360" w:lineRule="auto"/>
        <w:ind w:left="562"/>
        <w:rPr>
          <w:rFonts w:eastAsia="仿宋_GB2312"/>
          <w:b/>
          <w:sz w:val="32"/>
          <w:szCs w:val="32"/>
        </w:rPr>
      </w:pPr>
      <w:r w:rsidRPr="001241B0">
        <w:rPr>
          <w:rFonts w:eastAsia="仿宋_GB2312"/>
          <w:b/>
          <w:sz w:val="32"/>
          <w:szCs w:val="32"/>
        </w:rPr>
        <w:lastRenderedPageBreak/>
        <w:t>协办单位</w:t>
      </w:r>
      <w:r w:rsidRPr="001241B0">
        <w:rPr>
          <w:rFonts w:eastAsia="仿宋_GB2312" w:hint="eastAsia"/>
          <w:b/>
          <w:sz w:val="32"/>
          <w:szCs w:val="32"/>
        </w:rPr>
        <w:t>：</w:t>
      </w:r>
    </w:p>
    <w:p w:rsidR="00B72C04" w:rsidRPr="001241B0" w:rsidRDefault="00B72C04" w:rsidP="00591216">
      <w:pPr>
        <w:snapToGrid w:val="0"/>
        <w:spacing w:line="360" w:lineRule="auto"/>
        <w:ind w:left="562"/>
        <w:rPr>
          <w:rFonts w:eastAsia="仿宋_GB2312"/>
          <w:sz w:val="32"/>
          <w:szCs w:val="32"/>
        </w:rPr>
      </w:pPr>
      <w:r w:rsidRPr="001241B0">
        <w:rPr>
          <w:rFonts w:eastAsia="仿宋_GB2312"/>
          <w:sz w:val="32"/>
          <w:szCs w:val="32"/>
        </w:rPr>
        <w:t>广东省微生物学会</w:t>
      </w:r>
    </w:p>
    <w:p w:rsidR="00B72C04" w:rsidRPr="001241B0" w:rsidRDefault="00B72C04" w:rsidP="00591216">
      <w:pPr>
        <w:snapToGrid w:val="0"/>
        <w:spacing w:line="360" w:lineRule="auto"/>
        <w:ind w:left="562"/>
        <w:rPr>
          <w:rFonts w:eastAsia="仿宋_GB2312"/>
          <w:sz w:val="32"/>
          <w:szCs w:val="32"/>
        </w:rPr>
      </w:pPr>
      <w:r w:rsidRPr="001241B0">
        <w:rPr>
          <w:rFonts w:eastAsia="仿宋_GB2312"/>
          <w:sz w:val="32"/>
          <w:szCs w:val="32"/>
        </w:rPr>
        <w:t>广东省食用菌行业协会</w:t>
      </w:r>
    </w:p>
    <w:p w:rsidR="0032401F" w:rsidRPr="001241B0" w:rsidRDefault="0032401F" w:rsidP="00591216">
      <w:pPr>
        <w:snapToGrid w:val="0"/>
        <w:spacing w:line="360" w:lineRule="auto"/>
        <w:ind w:left="562"/>
        <w:rPr>
          <w:rFonts w:eastAsia="仿宋_GB2312"/>
          <w:sz w:val="32"/>
          <w:szCs w:val="32"/>
        </w:rPr>
      </w:pPr>
      <w:r w:rsidRPr="001241B0">
        <w:rPr>
          <w:rFonts w:eastAsia="仿宋_GB2312" w:hint="eastAsia"/>
          <w:sz w:val="32"/>
          <w:szCs w:val="32"/>
        </w:rPr>
        <w:t>广东环凯微生物科技有限公司</w:t>
      </w:r>
    </w:p>
    <w:p w:rsidR="00C5088E" w:rsidRPr="001241B0" w:rsidRDefault="00C5088E" w:rsidP="00B807EE">
      <w:pPr>
        <w:snapToGrid w:val="0"/>
        <w:spacing w:line="360" w:lineRule="auto"/>
        <w:rPr>
          <w:rFonts w:eastAsia="仿宋_GB2312"/>
          <w:sz w:val="32"/>
          <w:szCs w:val="32"/>
        </w:rPr>
      </w:pPr>
      <w:r w:rsidRPr="001241B0">
        <w:rPr>
          <w:rFonts w:eastAsia="黑体" w:hint="eastAsia"/>
          <w:b/>
          <w:sz w:val="32"/>
          <w:szCs w:val="32"/>
        </w:rPr>
        <w:t>二、会议专题</w:t>
      </w:r>
    </w:p>
    <w:p w:rsidR="005767DA" w:rsidRPr="001241B0" w:rsidRDefault="00545FF0" w:rsidP="00545FF0">
      <w:pPr>
        <w:spacing w:line="360" w:lineRule="auto"/>
        <w:ind w:firstLineChars="200" w:firstLine="640"/>
        <w:rPr>
          <w:rFonts w:eastAsia="仿宋_GB2312"/>
          <w:sz w:val="32"/>
          <w:szCs w:val="32"/>
        </w:rPr>
      </w:pPr>
      <w:r w:rsidRPr="001241B0">
        <w:rPr>
          <w:rFonts w:eastAsia="仿宋_GB2312" w:hint="eastAsia"/>
          <w:sz w:val="32"/>
          <w:szCs w:val="32"/>
        </w:rPr>
        <w:t>1</w:t>
      </w:r>
      <w:r w:rsidR="00B46909">
        <w:rPr>
          <w:rFonts w:eastAsia="仿宋_GB2312" w:hint="eastAsia"/>
          <w:sz w:val="32"/>
          <w:szCs w:val="32"/>
        </w:rPr>
        <w:t xml:space="preserve">. </w:t>
      </w:r>
      <w:r w:rsidR="005767DA" w:rsidRPr="001241B0">
        <w:rPr>
          <w:rFonts w:eastAsia="仿宋_GB2312" w:hint="eastAsia"/>
          <w:sz w:val="32"/>
          <w:szCs w:val="32"/>
        </w:rPr>
        <w:t>大数据</w:t>
      </w:r>
      <w:r w:rsidR="001A3113" w:rsidRPr="001241B0">
        <w:rPr>
          <w:rFonts w:eastAsia="仿宋_GB2312" w:hint="eastAsia"/>
          <w:sz w:val="32"/>
          <w:szCs w:val="32"/>
        </w:rPr>
        <w:t>和</w:t>
      </w:r>
      <w:r w:rsidR="005767DA" w:rsidRPr="001241B0">
        <w:rPr>
          <w:rFonts w:eastAsia="仿宋_GB2312"/>
          <w:sz w:val="32"/>
          <w:szCs w:val="32"/>
        </w:rPr>
        <w:t>食品安全</w:t>
      </w:r>
      <w:r w:rsidR="001A3113" w:rsidRPr="001241B0">
        <w:rPr>
          <w:rFonts w:eastAsia="仿宋_GB2312"/>
          <w:sz w:val="32"/>
          <w:szCs w:val="32"/>
        </w:rPr>
        <w:t>与健康</w:t>
      </w:r>
    </w:p>
    <w:p w:rsidR="00545FF0" w:rsidRPr="001241B0" w:rsidRDefault="00545FF0" w:rsidP="00545FF0">
      <w:pPr>
        <w:spacing w:line="360" w:lineRule="auto"/>
        <w:ind w:firstLineChars="200" w:firstLine="640"/>
        <w:rPr>
          <w:rFonts w:eastAsia="仿宋_GB2312"/>
          <w:sz w:val="32"/>
          <w:szCs w:val="32"/>
        </w:rPr>
      </w:pPr>
      <w:r w:rsidRPr="001241B0">
        <w:rPr>
          <w:rFonts w:eastAsia="仿宋_GB2312" w:hint="eastAsia"/>
          <w:sz w:val="32"/>
          <w:szCs w:val="32"/>
        </w:rPr>
        <w:t>2</w:t>
      </w:r>
      <w:r w:rsidR="00B46909">
        <w:rPr>
          <w:rFonts w:eastAsia="仿宋_GB2312" w:hint="eastAsia"/>
          <w:sz w:val="32"/>
          <w:szCs w:val="32"/>
        </w:rPr>
        <w:t xml:space="preserve">. </w:t>
      </w:r>
      <w:r w:rsidR="005767DA" w:rsidRPr="001241B0">
        <w:rPr>
          <w:rFonts w:eastAsia="仿宋_GB2312" w:hint="eastAsia"/>
          <w:sz w:val="32"/>
          <w:szCs w:val="32"/>
        </w:rPr>
        <w:t>肠道微生物与</w:t>
      </w:r>
      <w:r w:rsidR="005767DA" w:rsidRPr="001241B0">
        <w:rPr>
          <w:rFonts w:eastAsia="仿宋_GB2312"/>
          <w:sz w:val="32"/>
          <w:szCs w:val="32"/>
        </w:rPr>
        <w:t>健康</w:t>
      </w:r>
    </w:p>
    <w:p w:rsidR="00545FF0" w:rsidRPr="001241B0" w:rsidRDefault="00545FF0" w:rsidP="00545FF0">
      <w:pPr>
        <w:spacing w:line="360" w:lineRule="auto"/>
        <w:ind w:firstLineChars="200" w:firstLine="640"/>
        <w:rPr>
          <w:rFonts w:eastAsia="仿宋_GB2312"/>
          <w:sz w:val="32"/>
          <w:szCs w:val="32"/>
        </w:rPr>
      </w:pPr>
      <w:r w:rsidRPr="001241B0">
        <w:rPr>
          <w:rFonts w:eastAsia="仿宋_GB2312" w:hint="eastAsia"/>
          <w:sz w:val="32"/>
          <w:szCs w:val="32"/>
        </w:rPr>
        <w:t>3</w:t>
      </w:r>
      <w:r w:rsidR="00B46909">
        <w:rPr>
          <w:rFonts w:eastAsia="仿宋_GB2312" w:hint="eastAsia"/>
          <w:sz w:val="32"/>
          <w:szCs w:val="32"/>
        </w:rPr>
        <w:t xml:space="preserve">. </w:t>
      </w:r>
      <w:r w:rsidR="005767DA" w:rsidRPr="001241B0">
        <w:rPr>
          <w:rFonts w:eastAsia="仿宋_GB2312" w:hint="eastAsia"/>
          <w:sz w:val="32"/>
          <w:szCs w:val="32"/>
        </w:rPr>
        <w:t>食品安全检测</w:t>
      </w:r>
      <w:r w:rsidR="00596E96" w:rsidRPr="001241B0">
        <w:rPr>
          <w:rFonts w:eastAsia="仿宋_GB2312" w:hint="eastAsia"/>
          <w:sz w:val="32"/>
          <w:szCs w:val="32"/>
        </w:rPr>
        <w:t>、监测</w:t>
      </w:r>
      <w:r w:rsidR="005767DA" w:rsidRPr="001241B0">
        <w:rPr>
          <w:rFonts w:eastAsia="仿宋_GB2312"/>
          <w:sz w:val="32"/>
          <w:szCs w:val="32"/>
        </w:rPr>
        <w:t>与控制</w:t>
      </w:r>
    </w:p>
    <w:p w:rsidR="001445E4" w:rsidRPr="001241B0" w:rsidRDefault="00B46909" w:rsidP="00545FF0">
      <w:pPr>
        <w:spacing w:line="360" w:lineRule="auto"/>
        <w:ind w:firstLineChars="200" w:firstLine="640"/>
        <w:rPr>
          <w:rFonts w:eastAsia="仿宋_GB2312"/>
          <w:sz w:val="32"/>
          <w:szCs w:val="32"/>
        </w:rPr>
      </w:pPr>
      <w:r>
        <w:rPr>
          <w:rFonts w:eastAsia="仿宋_GB2312" w:hint="eastAsia"/>
          <w:sz w:val="32"/>
          <w:szCs w:val="32"/>
        </w:rPr>
        <w:t xml:space="preserve">4. </w:t>
      </w:r>
      <w:r w:rsidR="005767DA" w:rsidRPr="001241B0">
        <w:rPr>
          <w:rFonts w:eastAsia="仿宋_GB2312" w:hint="eastAsia"/>
          <w:sz w:val="32"/>
          <w:szCs w:val="32"/>
        </w:rPr>
        <w:t>食品安全</w:t>
      </w:r>
      <w:r w:rsidR="005767DA" w:rsidRPr="001241B0">
        <w:rPr>
          <w:rFonts w:eastAsia="仿宋_GB2312"/>
          <w:sz w:val="32"/>
          <w:szCs w:val="32"/>
        </w:rPr>
        <w:t>风险</w:t>
      </w:r>
      <w:r w:rsidR="002D3FC9" w:rsidRPr="001241B0">
        <w:rPr>
          <w:rFonts w:eastAsia="仿宋_GB2312" w:hint="eastAsia"/>
          <w:sz w:val="32"/>
          <w:szCs w:val="32"/>
        </w:rPr>
        <w:t>识别</w:t>
      </w:r>
      <w:r w:rsidR="005767DA" w:rsidRPr="001241B0">
        <w:rPr>
          <w:rFonts w:eastAsia="仿宋_GB2312"/>
          <w:sz w:val="32"/>
          <w:szCs w:val="32"/>
        </w:rPr>
        <w:t>、</w:t>
      </w:r>
      <w:r w:rsidR="005767DA" w:rsidRPr="001241B0">
        <w:rPr>
          <w:rFonts w:eastAsia="仿宋_GB2312" w:hint="eastAsia"/>
          <w:sz w:val="32"/>
          <w:szCs w:val="32"/>
        </w:rPr>
        <w:t>评估</w:t>
      </w:r>
      <w:r w:rsidR="005767DA" w:rsidRPr="001241B0">
        <w:rPr>
          <w:rFonts w:eastAsia="仿宋_GB2312"/>
          <w:sz w:val="32"/>
          <w:szCs w:val="32"/>
        </w:rPr>
        <w:t>、</w:t>
      </w:r>
      <w:r w:rsidR="005767DA" w:rsidRPr="001241B0">
        <w:rPr>
          <w:rFonts w:eastAsia="仿宋_GB2312" w:hint="eastAsia"/>
          <w:sz w:val="32"/>
          <w:szCs w:val="32"/>
        </w:rPr>
        <w:t>溯源</w:t>
      </w:r>
      <w:r w:rsidR="005767DA" w:rsidRPr="001241B0">
        <w:rPr>
          <w:rFonts w:eastAsia="仿宋_GB2312"/>
          <w:sz w:val="32"/>
          <w:szCs w:val="32"/>
        </w:rPr>
        <w:t>与预警</w:t>
      </w:r>
    </w:p>
    <w:p w:rsidR="001445E4" w:rsidRPr="001241B0" w:rsidRDefault="00545FF0" w:rsidP="00545FF0">
      <w:pPr>
        <w:spacing w:line="360" w:lineRule="auto"/>
        <w:ind w:firstLineChars="200" w:firstLine="640"/>
        <w:rPr>
          <w:rFonts w:eastAsia="仿宋_GB2312"/>
          <w:sz w:val="32"/>
          <w:szCs w:val="32"/>
        </w:rPr>
      </w:pPr>
      <w:r w:rsidRPr="001241B0">
        <w:rPr>
          <w:rFonts w:eastAsia="仿宋_GB2312" w:hint="eastAsia"/>
          <w:sz w:val="32"/>
          <w:szCs w:val="32"/>
        </w:rPr>
        <w:t>5</w:t>
      </w:r>
      <w:r w:rsidR="00B46909">
        <w:rPr>
          <w:rFonts w:eastAsia="仿宋_GB2312" w:hint="eastAsia"/>
          <w:sz w:val="32"/>
          <w:szCs w:val="32"/>
        </w:rPr>
        <w:t xml:space="preserve">. </w:t>
      </w:r>
      <w:r w:rsidR="005767DA" w:rsidRPr="001241B0">
        <w:rPr>
          <w:rFonts w:eastAsia="仿宋_GB2312" w:hint="eastAsia"/>
          <w:sz w:val="32"/>
          <w:szCs w:val="32"/>
        </w:rPr>
        <w:t>合成生物</w:t>
      </w:r>
      <w:r w:rsidR="005767DA" w:rsidRPr="001241B0">
        <w:rPr>
          <w:rFonts w:eastAsia="仿宋_GB2312"/>
          <w:sz w:val="32"/>
          <w:szCs w:val="32"/>
        </w:rPr>
        <w:t>学与</w:t>
      </w:r>
      <w:r w:rsidR="00596E96" w:rsidRPr="001241B0">
        <w:rPr>
          <w:rFonts w:eastAsia="仿宋_GB2312" w:hint="eastAsia"/>
          <w:sz w:val="32"/>
          <w:szCs w:val="32"/>
        </w:rPr>
        <w:t>食品</w:t>
      </w:r>
      <w:r w:rsidR="005767DA" w:rsidRPr="001241B0">
        <w:rPr>
          <w:rFonts w:eastAsia="仿宋_GB2312"/>
          <w:sz w:val="32"/>
          <w:szCs w:val="32"/>
        </w:rPr>
        <w:t>健康新机遇</w:t>
      </w:r>
    </w:p>
    <w:p w:rsidR="008331FE" w:rsidRPr="001241B0" w:rsidRDefault="00545FF0" w:rsidP="00545FF0">
      <w:pPr>
        <w:spacing w:line="360" w:lineRule="auto"/>
        <w:ind w:firstLineChars="200" w:firstLine="640"/>
        <w:rPr>
          <w:rFonts w:eastAsia="仿宋_GB2312"/>
          <w:sz w:val="32"/>
          <w:szCs w:val="32"/>
        </w:rPr>
      </w:pPr>
      <w:r w:rsidRPr="001241B0">
        <w:rPr>
          <w:rFonts w:eastAsia="仿宋_GB2312" w:hint="eastAsia"/>
          <w:sz w:val="32"/>
          <w:szCs w:val="32"/>
        </w:rPr>
        <w:t>6</w:t>
      </w:r>
      <w:r w:rsidR="00B46909">
        <w:rPr>
          <w:rFonts w:eastAsia="仿宋_GB2312" w:hint="eastAsia"/>
          <w:sz w:val="32"/>
          <w:szCs w:val="32"/>
        </w:rPr>
        <w:t xml:space="preserve">. </w:t>
      </w:r>
      <w:r w:rsidR="002D3FC9" w:rsidRPr="001241B0">
        <w:rPr>
          <w:rFonts w:eastAsia="仿宋_GB2312" w:hint="eastAsia"/>
          <w:sz w:val="32"/>
          <w:szCs w:val="32"/>
        </w:rPr>
        <w:t>绿色</w:t>
      </w:r>
      <w:r w:rsidR="002D3FC9" w:rsidRPr="001241B0">
        <w:rPr>
          <w:rFonts w:eastAsia="仿宋_GB2312"/>
          <w:sz w:val="32"/>
          <w:szCs w:val="32"/>
        </w:rPr>
        <w:t>食品精准加工</w:t>
      </w:r>
      <w:r w:rsidR="00596E96" w:rsidRPr="001241B0">
        <w:rPr>
          <w:rFonts w:eastAsia="仿宋_GB2312" w:hint="eastAsia"/>
          <w:sz w:val="32"/>
          <w:szCs w:val="32"/>
        </w:rPr>
        <w:t>技术</w:t>
      </w:r>
      <w:r w:rsidR="002D3FC9" w:rsidRPr="001241B0">
        <w:rPr>
          <w:rFonts w:eastAsia="仿宋_GB2312"/>
          <w:sz w:val="32"/>
          <w:szCs w:val="32"/>
        </w:rPr>
        <w:t>与</w:t>
      </w:r>
      <w:r w:rsidR="00596E96" w:rsidRPr="001241B0">
        <w:rPr>
          <w:rFonts w:eastAsia="仿宋_GB2312" w:hint="eastAsia"/>
          <w:sz w:val="32"/>
          <w:szCs w:val="32"/>
        </w:rPr>
        <w:t>非</w:t>
      </w:r>
      <w:r w:rsidR="002D3FC9" w:rsidRPr="001241B0">
        <w:rPr>
          <w:rFonts w:eastAsia="仿宋_GB2312"/>
          <w:sz w:val="32"/>
          <w:szCs w:val="32"/>
        </w:rPr>
        <w:t>靶向</w:t>
      </w:r>
      <w:r w:rsidR="00596E96" w:rsidRPr="001241B0">
        <w:rPr>
          <w:rFonts w:eastAsia="仿宋_GB2312" w:hint="eastAsia"/>
          <w:sz w:val="32"/>
          <w:szCs w:val="32"/>
        </w:rPr>
        <w:t>食品</w:t>
      </w:r>
      <w:r w:rsidR="00596E96" w:rsidRPr="001241B0">
        <w:rPr>
          <w:rFonts w:eastAsia="仿宋_GB2312"/>
          <w:sz w:val="32"/>
          <w:szCs w:val="32"/>
        </w:rPr>
        <w:t>安全</w:t>
      </w:r>
    </w:p>
    <w:p w:rsidR="008331FE" w:rsidRPr="001241B0" w:rsidRDefault="00545FF0" w:rsidP="008331FE">
      <w:pPr>
        <w:spacing w:line="360" w:lineRule="auto"/>
        <w:ind w:firstLineChars="200" w:firstLine="640"/>
        <w:rPr>
          <w:rFonts w:eastAsia="仿宋_GB2312"/>
          <w:sz w:val="32"/>
          <w:szCs w:val="32"/>
        </w:rPr>
      </w:pPr>
      <w:r w:rsidRPr="001241B0">
        <w:rPr>
          <w:rFonts w:eastAsia="仿宋_GB2312" w:hint="eastAsia"/>
          <w:sz w:val="32"/>
          <w:szCs w:val="32"/>
        </w:rPr>
        <w:t>7</w:t>
      </w:r>
      <w:r w:rsidR="00B46909">
        <w:rPr>
          <w:rFonts w:eastAsia="仿宋_GB2312" w:hint="eastAsia"/>
          <w:sz w:val="32"/>
          <w:szCs w:val="32"/>
        </w:rPr>
        <w:t xml:space="preserve">. </w:t>
      </w:r>
      <w:r w:rsidR="002D3FC9" w:rsidRPr="001241B0">
        <w:rPr>
          <w:rFonts w:eastAsia="仿宋_GB2312" w:hint="eastAsia"/>
          <w:sz w:val="32"/>
          <w:szCs w:val="32"/>
        </w:rPr>
        <w:t>国内</w:t>
      </w:r>
      <w:r w:rsidR="00596E96" w:rsidRPr="001241B0">
        <w:rPr>
          <w:rFonts w:eastAsia="仿宋_GB2312" w:hint="eastAsia"/>
          <w:sz w:val="32"/>
          <w:szCs w:val="32"/>
        </w:rPr>
        <w:t>外</w:t>
      </w:r>
      <w:r w:rsidR="002D3FC9" w:rsidRPr="001241B0">
        <w:rPr>
          <w:rFonts w:eastAsia="仿宋_GB2312"/>
          <w:sz w:val="32"/>
          <w:szCs w:val="32"/>
        </w:rPr>
        <w:t>食品安全监管策略与社会共</w:t>
      </w:r>
      <w:r w:rsidR="002D3FC9" w:rsidRPr="001241B0">
        <w:rPr>
          <w:rFonts w:eastAsia="仿宋_GB2312" w:hint="eastAsia"/>
          <w:sz w:val="32"/>
          <w:szCs w:val="32"/>
        </w:rPr>
        <w:t>治</w:t>
      </w:r>
    </w:p>
    <w:p w:rsidR="00B73FDB" w:rsidRPr="001241B0" w:rsidRDefault="00C5088E" w:rsidP="00895A1A">
      <w:pPr>
        <w:spacing w:line="360" w:lineRule="auto"/>
        <w:rPr>
          <w:rFonts w:eastAsia="仿宋_GB2312"/>
          <w:b/>
          <w:sz w:val="32"/>
          <w:szCs w:val="32"/>
        </w:rPr>
      </w:pPr>
      <w:r w:rsidRPr="001241B0">
        <w:rPr>
          <w:rFonts w:eastAsia="黑体" w:hint="eastAsia"/>
          <w:b/>
          <w:sz w:val="32"/>
          <w:szCs w:val="32"/>
        </w:rPr>
        <w:t>三、</w:t>
      </w:r>
      <w:r w:rsidR="00BE0BA2" w:rsidRPr="001241B0">
        <w:rPr>
          <w:rFonts w:eastAsia="黑体" w:hint="eastAsia"/>
          <w:b/>
          <w:sz w:val="32"/>
          <w:szCs w:val="32"/>
        </w:rPr>
        <w:t>会议组织形式</w:t>
      </w:r>
      <w:r w:rsidR="00895A1A" w:rsidRPr="001241B0">
        <w:rPr>
          <w:rFonts w:eastAsia="仿宋_GB2312" w:hint="eastAsia"/>
          <w:b/>
          <w:sz w:val="32"/>
          <w:szCs w:val="32"/>
        </w:rPr>
        <w:t>：</w:t>
      </w:r>
    </w:p>
    <w:p w:rsidR="00895A1A" w:rsidRPr="001241B0" w:rsidRDefault="00B73FDB" w:rsidP="00DB29C0">
      <w:pPr>
        <w:spacing w:line="360" w:lineRule="auto"/>
        <w:ind w:firstLineChars="200" w:firstLine="640"/>
        <w:rPr>
          <w:rFonts w:eastAsia="仿宋_GB2312"/>
          <w:sz w:val="32"/>
          <w:szCs w:val="32"/>
        </w:rPr>
      </w:pPr>
      <w:r w:rsidRPr="001241B0">
        <w:rPr>
          <w:rFonts w:eastAsia="仿宋_GB2312" w:hint="eastAsia"/>
          <w:sz w:val="32"/>
          <w:szCs w:val="32"/>
        </w:rPr>
        <w:t>本次会议全部为</w:t>
      </w:r>
      <w:r w:rsidR="00C8220E" w:rsidRPr="001241B0">
        <w:rPr>
          <w:rFonts w:eastAsia="仿宋_GB2312" w:hint="eastAsia"/>
          <w:sz w:val="32"/>
          <w:szCs w:val="32"/>
        </w:rPr>
        <w:t>大会报告，</w:t>
      </w:r>
      <w:r w:rsidRPr="001241B0">
        <w:rPr>
          <w:rFonts w:eastAsia="仿宋_GB2312" w:hint="eastAsia"/>
          <w:sz w:val="32"/>
          <w:szCs w:val="32"/>
        </w:rPr>
        <w:t>设置专家论坛、</w:t>
      </w:r>
      <w:r w:rsidRPr="001241B0">
        <w:rPr>
          <w:rFonts w:eastAsia="仿宋_GB2312"/>
          <w:sz w:val="32"/>
          <w:szCs w:val="32"/>
        </w:rPr>
        <w:t>青年论坛</w:t>
      </w:r>
      <w:r w:rsidRPr="001241B0">
        <w:rPr>
          <w:rFonts w:eastAsia="仿宋_GB2312" w:hint="eastAsia"/>
          <w:sz w:val="32"/>
          <w:szCs w:val="32"/>
        </w:rPr>
        <w:t>和</w:t>
      </w:r>
      <w:r w:rsidRPr="001241B0">
        <w:rPr>
          <w:rFonts w:eastAsia="仿宋_GB2312"/>
          <w:sz w:val="32"/>
          <w:szCs w:val="32"/>
        </w:rPr>
        <w:t>企业论坛</w:t>
      </w:r>
      <w:r w:rsidRPr="001241B0">
        <w:rPr>
          <w:rFonts w:eastAsia="仿宋_GB2312" w:hint="eastAsia"/>
          <w:sz w:val="32"/>
          <w:szCs w:val="32"/>
        </w:rPr>
        <w:t>。</w:t>
      </w:r>
    </w:p>
    <w:p w:rsidR="00C5088E" w:rsidRPr="001241B0" w:rsidRDefault="00C5088E" w:rsidP="005634A6">
      <w:pPr>
        <w:spacing w:line="360" w:lineRule="auto"/>
        <w:rPr>
          <w:rFonts w:eastAsia="仿宋_GB2312"/>
          <w:b/>
          <w:sz w:val="32"/>
          <w:szCs w:val="32"/>
        </w:rPr>
      </w:pPr>
      <w:r w:rsidRPr="001241B0">
        <w:rPr>
          <w:rFonts w:eastAsia="黑体" w:hint="eastAsia"/>
          <w:b/>
          <w:sz w:val="32"/>
          <w:szCs w:val="32"/>
        </w:rPr>
        <w:t>四、会议时间与地点</w:t>
      </w:r>
      <w:bookmarkStart w:id="0" w:name="OLE_LINK1"/>
      <w:bookmarkStart w:id="1" w:name="OLE_LINK2"/>
    </w:p>
    <w:bookmarkEnd w:id="0"/>
    <w:bookmarkEnd w:id="1"/>
    <w:p w:rsidR="00B72C04" w:rsidRPr="001241B0" w:rsidRDefault="00C5088E" w:rsidP="00B72C04">
      <w:pPr>
        <w:spacing w:line="360" w:lineRule="auto"/>
        <w:ind w:firstLineChars="200" w:firstLine="640"/>
        <w:rPr>
          <w:rFonts w:eastAsia="仿宋_GB2312"/>
          <w:sz w:val="32"/>
          <w:szCs w:val="32"/>
        </w:rPr>
      </w:pPr>
      <w:r w:rsidRPr="001241B0">
        <w:rPr>
          <w:rFonts w:eastAsia="仿宋_GB2312" w:hint="eastAsia"/>
          <w:sz w:val="32"/>
          <w:szCs w:val="32"/>
        </w:rPr>
        <w:t>会议时间：</w:t>
      </w:r>
      <w:r w:rsidRPr="001241B0">
        <w:rPr>
          <w:rFonts w:eastAsia="仿宋_GB2312" w:hint="eastAsia"/>
          <w:sz w:val="32"/>
          <w:szCs w:val="32"/>
        </w:rPr>
        <w:t>201</w:t>
      </w:r>
      <w:r w:rsidR="005767DA" w:rsidRPr="001241B0">
        <w:rPr>
          <w:rFonts w:eastAsia="仿宋_GB2312"/>
          <w:sz w:val="32"/>
          <w:szCs w:val="32"/>
        </w:rPr>
        <w:t>6</w:t>
      </w:r>
      <w:r w:rsidRPr="001241B0">
        <w:rPr>
          <w:rFonts w:eastAsia="仿宋_GB2312" w:hint="eastAsia"/>
          <w:sz w:val="32"/>
          <w:szCs w:val="32"/>
        </w:rPr>
        <w:t>年</w:t>
      </w:r>
      <w:r w:rsidR="00BE0BA2" w:rsidRPr="001241B0">
        <w:rPr>
          <w:rFonts w:eastAsia="仿宋_GB2312" w:hint="eastAsia"/>
          <w:sz w:val="32"/>
          <w:szCs w:val="32"/>
        </w:rPr>
        <w:t>1</w:t>
      </w:r>
      <w:r w:rsidR="001445E4" w:rsidRPr="001241B0">
        <w:rPr>
          <w:rFonts w:eastAsia="仿宋_GB2312" w:hint="eastAsia"/>
          <w:sz w:val="32"/>
          <w:szCs w:val="32"/>
        </w:rPr>
        <w:t>2</w:t>
      </w:r>
      <w:r w:rsidRPr="001241B0">
        <w:rPr>
          <w:rFonts w:eastAsia="仿宋_GB2312" w:hint="eastAsia"/>
          <w:sz w:val="32"/>
          <w:szCs w:val="32"/>
        </w:rPr>
        <w:t>月</w:t>
      </w:r>
      <w:r w:rsidR="00F23567" w:rsidRPr="001241B0">
        <w:rPr>
          <w:rFonts w:eastAsia="仿宋_GB2312"/>
          <w:color w:val="000000" w:themeColor="text1"/>
          <w:sz w:val="32"/>
          <w:szCs w:val="32"/>
        </w:rPr>
        <w:t>8</w:t>
      </w:r>
      <w:r w:rsidR="00B47124" w:rsidRPr="001241B0">
        <w:rPr>
          <w:rFonts w:eastAsia="仿宋_GB2312" w:hint="eastAsia"/>
          <w:sz w:val="32"/>
          <w:szCs w:val="32"/>
        </w:rPr>
        <w:t>日</w:t>
      </w:r>
      <w:r w:rsidR="007B56BD" w:rsidRPr="001241B0">
        <w:rPr>
          <w:rFonts w:eastAsia="仿宋_GB2312" w:hint="eastAsia"/>
          <w:sz w:val="32"/>
          <w:szCs w:val="32"/>
        </w:rPr>
        <w:t>全天</w:t>
      </w:r>
      <w:r w:rsidR="00FB2B2C" w:rsidRPr="001241B0">
        <w:rPr>
          <w:rFonts w:eastAsia="仿宋_GB2312" w:hint="eastAsia"/>
          <w:sz w:val="32"/>
          <w:szCs w:val="32"/>
        </w:rPr>
        <w:t>（</w:t>
      </w:r>
      <w:r w:rsidR="00FB2B2C" w:rsidRPr="001241B0">
        <w:rPr>
          <w:rFonts w:eastAsia="仿宋_GB2312" w:hint="eastAsia"/>
          <w:sz w:val="32"/>
          <w:szCs w:val="32"/>
        </w:rPr>
        <w:t>8:00</w:t>
      </w:r>
      <w:r w:rsidR="00FB2B2C" w:rsidRPr="001241B0">
        <w:rPr>
          <w:rFonts w:eastAsia="仿宋_GB2312"/>
          <w:sz w:val="32"/>
          <w:szCs w:val="32"/>
        </w:rPr>
        <w:t>-8</w:t>
      </w:r>
      <w:r w:rsidR="00FB2B2C" w:rsidRPr="001241B0">
        <w:rPr>
          <w:rFonts w:eastAsia="仿宋_GB2312" w:hint="eastAsia"/>
          <w:sz w:val="32"/>
          <w:szCs w:val="32"/>
        </w:rPr>
        <w:t>:30</w:t>
      </w:r>
      <w:r w:rsidR="00FB2B2C" w:rsidRPr="001241B0">
        <w:rPr>
          <w:rFonts w:eastAsia="仿宋_GB2312" w:hint="eastAsia"/>
          <w:sz w:val="32"/>
          <w:szCs w:val="32"/>
        </w:rPr>
        <w:t>报到</w:t>
      </w:r>
      <w:r w:rsidR="002724FF" w:rsidRPr="001241B0">
        <w:rPr>
          <w:rFonts w:eastAsia="仿宋_GB2312" w:hint="eastAsia"/>
          <w:sz w:val="32"/>
          <w:szCs w:val="32"/>
        </w:rPr>
        <w:t>）</w:t>
      </w:r>
    </w:p>
    <w:p w:rsidR="00C5088E" w:rsidRPr="001241B0" w:rsidRDefault="002724FF" w:rsidP="00B72C04">
      <w:pPr>
        <w:spacing w:line="360" w:lineRule="auto"/>
        <w:ind w:firstLineChars="200" w:firstLine="640"/>
        <w:rPr>
          <w:rFonts w:eastAsia="仿宋_GB2312"/>
          <w:sz w:val="32"/>
          <w:szCs w:val="32"/>
        </w:rPr>
      </w:pPr>
      <w:r w:rsidRPr="001241B0">
        <w:rPr>
          <w:rFonts w:eastAsia="仿宋_GB2312" w:hint="eastAsia"/>
          <w:sz w:val="32"/>
          <w:szCs w:val="32"/>
        </w:rPr>
        <w:t>会议地点：</w:t>
      </w:r>
      <w:r w:rsidR="00F23567" w:rsidRPr="001241B0">
        <w:rPr>
          <w:rFonts w:eastAsia="仿宋_GB2312" w:hint="eastAsia"/>
          <w:sz w:val="32"/>
          <w:szCs w:val="32"/>
        </w:rPr>
        <w:t>广州大厦</w:t>
      </w:r>
      <w:r w:rsidR="00B72C04" w:rsidRPr="001241B0">
        <w:rPr>
          <w:rFonts w:eastAsia="仿宋_GB2312" w:hint="eastAsia"/>
          <w:sz w:val="32"/>
          <w:szCs w:val="32"/>
        </w:rPr>
        <w:t>四楼会展厅（</w:t>
      </w:r>
      <w:r w:rsidR="00B72C04" w:rsidRPr="001241B0">
        <w:rPr>
          <w:rFonts w:eastAsia="仿宋_GB2312"/>
          <w:sz w:val="32"/>
          <w:szCs w:val="32"/>
        </w:rPr>
        <w:t>广州市北京路</w:t>
      </w:r>
      <w:r w:rsidR="00B72C04" w:rsidRPr="001241B0">
        <w:rPr>
          <w:rFonts w:eastAsia="仿宋_GB2312"/>
          <w:sz w:val="32"/>
          <w:szCs w:val="32"/>
        </w:rPr>
        <w:t>374</w:t>
      </w:r>
      <w:r w:rsidR="00B72C04" w:rsidRPr="001241B0">
        <w:rPr>
          <w:rFonts w:eastAsia="仿宋_GB2312"/>
          <w:sz w:val="32"/>
          <w:szCs w:val="32"/>
        </w:rPr>
        <w:t>号</w:t>
      </w:r>
      <w:r w:rsidR="00B72C04" w:rsidRPr="001241B0">
        <w:rPr>
          <w:rFonts w:eastAsia="仿宋_GB2312" w:hint="eastAsia"/>
          <w:sz w:val="32"/>
          <w:szCs w:val="32"/>
        </w:rPr>
        <w:t>）</w:t>
      </w:r>
    </w:p>
    <w:p w:rsidR="00C5088E" w:rsidRPr="001241B0" w:rsidRDefault="00C5088E" w:rsidP="005634A6">
      <w:pPr>
        <w:spacing w:line="360" w:lineRule="auto"/>
        <w:rPr>
          <w:rFonts w:eastAsia="仿宋_GB2312"/>
          <w:b/>
          <w:sz w:val="32"/>
          <w:szCs w:val="32"/>
        </w:rPr>
      </w:pPr>
      <w:r w:rsidRPr="001241B0">
        <w:rPr>
          <w:rFonts w:eastAsia="黑体" w:hint="eastAsia"/>
          <w:b/>
          <w:sz w:val="32"/>
          <w:szCs w:val="32"/>
        </w:rPr>
        <w:t>五、会议费用</w:t>
      </w:r>
    </w:p>
    <w:p w:rsidR="00D973AB" w:rsidRPr="001241B0" w:rsidRDefault="00EF094B" w:rsidP="00D973AB">
      <w:pPr>
        <w:spacing w:line="360" w:lineRule="auto"/>
        <w:ind w:firstLineChars="200" w:firstLine="640"/>
        <w:rPr>
          <w:rFonts w:eastAsia="仿宋_GB2312"/>
          <w:sz w:val="32"/>
          <w:szCs w:val="32"/>
        </w:rPr>
      </w:pPr>
      <w:r w:rsidRPr="001241B0">
        <w:rPr>
          <w:rFonts w:eastAsia="仿宋_GB2312" w:hint="eastAsia"/>
          <w:sz w:val="32"/>
          <w:szCs w:val="32"/>
        </w:rPr>
        <w:t>免</w:t>
      </w:r>
      <w:r w:rsidRPr="001241B0">
        <w:rPr>
          <w:rFonts w:eastAsia="仿宋_GB2312"/>
          <w:sz w:val="32"/>
          <w:szCs w:val="32"/>
        </w:rPr>
        <w:t>会议注册费</w:t>
      </w:r>
      <w:r w:rsidR="007B56BD" w:rsidRPr="001241B0">
        <w:rPr>
          <w:rFonts w:eastAsia="仿宋_GB2312" w:hint="eastAsia"/>
          <w:sz w:val="32"/>
          <w:szCs w:val="32"/>
        </w:rPr>
        <w:t>。</w:t>
      </w:r>
      <w:r w:rsidR="00D973AB" w:rsidRPr="001241B0">
        <w:rPr>
          <w:rFonts w:eastAsia="仿宋_GB2312" w:hint="eastAsia"/>
          <w:sz w:val="32"/>
          <w:szCs w:val="32"/>
        </w:rPr>
        <w:t>会议提供资料，食宿自理</w:t>
      </w:r>
      <w:r w:rsidR="00D973AB" w:rsidRPr="001241B0">
        <w:rPr>
          <w:rFonts w:eastAsia="仿宋_GB2312"/>
          <w:sz w:val="32"/>
          <w:szCs w:val="32"/>
        </w:rPr>
        <w:t>。</w:t>
      </w:r>
    </w:p>
    <w:p w:rsidR="00215723" w:rsidRPr="001241B0" w:rsidRDefault="00C5088E" w:rsidP="0017258A">
      <w:pPr>
        <w:spacing w:line="360" w:lineRule="auto"/>
        <w:rPr>
          <w:rFonts w:eastAsia="黑体"/>
          <w:b/>
          <w:sz w:val="32"/>
          <w:szCs w:val="32"/>
        </w:rPr>
      </w:pPr>
      <w:r w:rsidRPr="001241B0">
        <w:rPr>
          <w:rFonts w:eastAsia="黑体" w:hint="eastAsia"/>
          <w:b/>
          <w:sz w:val="32"/>
          <w:szCs w:val="32"/>
        </w:rPr>
        <w:t>六、</w:t>
      </w:r>
      <w:r w:rsidR="00215723" w:rsidRPr="001241B0">
        <w:rPr>
          <w:rFonts w:eastAsia="黑体"/>
          <w:b/>
          <w:sz w:val="32"/>
          <w:szCs w:val="32"/>
        </w:rPr>
        <w:t>会议</w:t>
      </w:r>
      <w:r w:rsidR="007E7A0A" w:rsidRPr="001241B0">
        <w:rPr>
          <w:rFonts w:eastAsia="黑体" w:hint="eastAsia"/>
          <w:b/>
          <w:sz w:val="32"/>
          <w:szCs w:val="32"/>
        </w:rPr>
        <w:t>P</w:t>
      </w:r>
      <w:r w:rsidR="00215723" w:rsidRPr="001241B0">
        <w:rPr>
          <w:rFonts w:eastAsia="黑体"/>
          <w:b/>
          <w:sz w:val="32"/>
          <w:szCs w:val="32"/>
        </w:rPr>
        <w:t>oster</w:t>
      </w:r>
      <w:r w:rsidR="00215723" w:rsidRPr="001241B0">
        <w:rPr>
          <w:rFonts w:eastAsia="黑体"/>
          <w:b/>
          <w:sz w:val="32"/>
          <w:szCs w:val="32"/>
        </w:rPr>
        <w:t>展示</w:t>
      </w:r>
    </w:p>
    <w:p w:rsidR="00012AE8" w:rsidRPr="001241B0" w:rsidRDefault="00012AE8" w:rsidP="002A29CD">
      <w:pPr>
        <w:snapToGrid w:val="0"/>
        <w:spacing w:line="360" w:lineRule="auto"/>
        <w:ind w:firstLine="645"/>
        <w:rPr>
          <w:rFonts w:eastAsia="仿宋_GB2312"/>
          <w:sz w:val="32"/>
          <w:szCs w:val="32"/>
        </w:rPr>
      </w:pPr>
      <w:r w:rsidRPr="001241B0">
        <w:rPr>
          <w:rFonts w:eastAsia="仿宋_GB2312" w:hint="eastAsia"/>
          <w:sz w:val="32"/>
          <w:szCs w:val="32"/>
        </w:rPr>
        <w:lastRenderedPageBreak/>
        <w:t>本次大会设置</w:t>
      </w:r>
      <w:r w:rsidRPr="001241B0">
        <w:rPr>
          <w:rFonts w:eastAsia="仿宋_GB2312" w:hint="eastAsia"/>
          <w:sz w:val="32"/>
          <w:szCs w:val="32"/>
        </w:rPr>
        <w:t>Poster</w:t>
      </w:r>
      <w:r w:rsidRPr="001241B0">
        <w:rPr>
          <w:rFonts w:eastAsia="仿宋_GB2312" w:hint="eastAsia"/>
          <w:sz w:val="32"/>
          <w:szCs w:val="32"/>
        </w:rPr>
        <w:t>展示区，请有意参加展示的参会者自行制作</w:t>
      </w:r>
      <w:r w:rsidR="00542D4C" w:rsidRPr="001241B0">
        <w:rPr>
          <w:rFonts w:eastAsia="仿宋_GB2312" w:hint="eastAsia"/>
          <w:sz w:val="32"/>
          <w:szCs w:val="32"/>
        </w:rPr>
        <w:t>，大会不统一提供模板</w:t>
      </w:r>
      <w:r w:rsidRPr="001241B0">
        <w:rPr>
          <w:rFonts w:eastAsia="仿宋_GB2312" w:hint="eastAsia"/>
          <w:sz w:val="32"/>
          <w:szCs w:val="32"/>
        </w:rPr>
        <w:t>。</w:t>
      </w:r>
      <w:r w:rsidR="00542D4C" w:rsidRPr="001241B0">
        <w:rPr>
          <w:rFonts w:eastAsia="仿宋_GB2312" w:hint="eastAsia"/>
          <w:sz w:val="32"/>
          <w:szCs w:val="32"/>
        </w:rPr>
        <w:t>制作规格：</w:t>
      </w:r>
      <w:r w:rsidR="00542D4C" w:rsidRPr="001241B0">
        <w:rPr>
          <w:rFonts w:eastAsia="仿宋_GB2312"/>
          <w:sz w:val="32"/>
          <w:szCs w:val="32"/>
        </w:rPr>
        <w:t>120cm</w:t>
      </w:r>
      <w:r w:rsidR="00542D4C" w:rsidRPr="001241B0">
        <w:rPr>
          <w:rFonts w:eastAsia="仿宋_GB2312" w:hint="eastAsia"/>
          <w:sz w:val="32"/>
          <w:szCs w:val="32"/>
        </w:rPr>
        <w:t>（竖向高度）</w:t>
      </w:r>
      <w:r w:rsidR="00542D4C" w:rsidRPr="001241B0">
        <w:rPr>
          <w:rFonts w:eastAsia="仿宋_GB2312"/>
          <w:sz w:val="32"/>
          <w:szCs w:val="32"/>
        </w:rPr>
        <w:t>* 80cm</w:t>
      </w:r>
      <w:r w:rsidR="00542D4C" w:rsidRPr="001241B0">
        <w:rPr>
          <w:rFonts w:eastAsia="仿宋_GB2312" w:hint="eastAsia"/>
          <w:sz w:val="32"/>
          <w:szCs w:val="32"/>
        </w:rPr>
        <w:t>（横向宽度）。</w:t>
      </w:r>
      <w:r w:rsidRPr="001241B0">
        <w:rPr>
          <w:rFonts w:eastAsia="仿宋_GB2312" w:hint="eastAsia"/>
          <w:sz w:val="32"/>
          <w:szCs w:val="32"/>
        </w:rPr>
        <w:t>正文</w:t>
      </w:r>
      <w:r w:rsidR="00542D4C" w:rsidRPr="001241B0">
        <w:rPr>
          <w:rFonts w:eastAsia="仿宋_GB2312" w:hint="eastAsia"/>
          <w:sz w:val="32"/>
          <w:szCs w:val="32"/>
        </w:rPr>
        <w:t>要求：</w:t>
      </w:r>
      <w:r w:rsidRPr="001241B0">
        <w:rPr>
          <w:rFonts w:eastAsia="仿宋_GB2312" w:hint="eastAsia"/>
          <w:sz w:val="32"/>
          <w:szCs w:val="32"/>
        </w:rPr>
        <w:t>分为三个部分简要介绍</w:t>
      </w:r>
      <w:r w:rsidR="00542D4C" w:rsidRPr="001241B0">
        <w:rPr>
          <w:rFonts w:eastAsia="仿宋_GB2312" w:hint="eastAsia"/>
          <w:sz w:val="32"/>
          <w:szCs w:val="32"/>
        </w:rPr>
        <w:t>——</w:t>
      </w:r>
      <w:r w:rsidRPr="001241B0">
        <w:rPr>
          <w:rFonts w:eastAsia="仿宋_GB2312" w:hint="eastAsia"/>
          <w:sz w:val="32"/>
          <w:szCs w:val="32"/>
        </w:rPr>
        <w:t>研究意义及背景</w:t>
      </w:r>
      <w:r w:rsidR="00542D4C" w:rsidRPr="001241B0">
        <w:rPr>
          <w:rFonts w:eastAsia="仿宋_GB2312" w:hint="eastAsia"/>
          <w:sz w:val="32"/>
          <w:szCs w:val="32"/>
        </w:rPr>
        <w:t>、</w:t>
      </w:r>
      <w:r w:rsidRPr="001241B0">
        <w:rPr>
          <w:rFonts w:eastAsia="仿宋_GB2312" w:hint="eastAsia"/>
          <w:sz w:val="32"/>
          <w:szCs w:val="32"/>
        </w:rPr>
        <w:t>研究内容及结果</w:t>
      </w:r>
      <w:r w:rsidR="00542D4C" w:rsidRPr="001241B0">
        <w:rPr>
          <w:rFonts w:eastAsia="仿宋_GB2312" w:hint="eastAsia"/>
          <w:sz w:val="32"/>
          <w:szCs w:val="32"/>
        </w:rPr>
        <w:t>、</w:t>
      </w:r>
      <w:r w:rsidRPr="001241B0">
        <w:rPr>
          <w:rFonts w:eastAsia="仿宋_GB2312" w:hint="eastAsia"/>
          <w:sz w:val="32"/>
          <w:szCs w:val="32"/>
        </w:rPr>
        <w:t>结论及展望</w:t>
      </w:r>
      <w:r w:rsidR="00542D4C" w:rsidRPr="001241B0">
        <w:rPr>
          <w:rFonts w:eastAsia="仿宋_GB2312" w:hint="eastAsia"/>
          <w:sz w:val="32"/>
          <w:szCs w:val="32"/>
        </w:rPr>
        <w:t>；整个</w:t>
      </w:r>
      <w:r w:rsidR="00542D4C" w:rsidRPr="001241B0">
        <w:rPr>
          <w:rFonts w:eastAsia="仿宋_GB2312" w:hint="eastAsia"/>
          <w:sz w:val="32"/>
          <w:szCs w:val="32"/>
        </w:rPr>
        <w:t>Poster</w:t>
      </w:r>
      <w:r w:rsidR="00542D4C" w:rsidRPr="001241B0">
        <w:rPr>
          <w:rFonts w:eastAsia="仿宋_GB2312" w:hint="eastAsia"/>
          <w:sz w:val="32"/>
          <w:szCs w:val="32"/>
        </w:rPr>
        <w:t>文字图标覆盖率在</w:t>
      </w:r>
      <w:r w:rsidR="00542D4C" w:rsidRPr="001241B0">
        <w:rPr>
          <w:rFonts w:eastAsia="仿宋_GB2312" w:hint="eastAsia"/>
          <w:sz w:val="32"/>
          <w:szCs w:val="32"/>
        </w:rPr>
        <w:t>90%</w:t>
      </w:r>
      <w:r w:rsidR="00542D4C" w:rsidRPr="001241B0">
        <w:rPr>
          <w:rFonts w:eastAsia="仿宋_GB2312" w:hint="eastAsia"/>
          <w:sz w:val="32"/>
          <w:szCs w:val="32"/>
        </w:rPr>
        <w:t>以上，结尾不要留有大片空白。</w:t>
      </w:r>
    </w:p>
    <w:p w:rsidR="00C5088E" w:rsidRPr="001241B0" w:rsidRDefault="0017258A" w:rsidP="0017258A">
      <w:pPr>
        <w:snapToGrid w:val="0"/>
        <w:spacing w:line="360" w:lineRule="auto"/>
        <w:rPr>
          <w:rFonts w:eastAsia="仿宋_GB2312"/>
          <w:b/>
          <w:sz w:val="32"/>
          <w:szCs w:val="32"/>
        </w:rPr>
      </w:pPr>
      <w:r w:rsidRPr="001241B0">
        <w:rPr>
          <w:rFonts w:eastAsia="黑体" w:hint="eastAsia"/>
          <w:b/>
          <w:sz w:val="32"/>
          <w:szCs w:val="32"/>
        </w:rPr>
        <w:t>七</w:t>
      </w:r>
      <w:r w:rsidR="00FB2B2C" w:rsidRPr="001241B0">
        <w:rPr>
          <w:rFonts w:eastAsia="黑体" w:hint="eastAsia"/>
          <w:b/>
          <w:sz w:val="32"/>
          <w:szCs w:val="32"/>
        </w:rPr>
        <w:t>、</w:t>
      </w:r>
      <w:r w:rsidR="00C5088E" w:rsidRPr="001241B0">
        <w:rPr>
          <w:rFonts w:eastAsia="黑体" w:hint="eastAsia"/>
          <w:b/>
          <w:sz w:val="32"/>
          <w:szCs w:val="32"/>
        </w:rPr>
        <w:t>通讯地址</w:t>
      </w:r>
    </w:p>
    <w:p w:rsidR="00C5088E" w:rsidRPr="001241B0" w:rsidRDefault="00C5088E" w:rsidP="005634A6">
      <w:pPr>
        <w:snapToGrid w:val="0"/>
        <w:spacing w:line="360" w:lineRule="auto"/>
        <w:ind w:firstLineChars="200" w:firstLine="640"/>
        <w:rPr>
          <w:rFonts w:eastAsia="仿宋_GB2312"/>
          <w:sz w:val="32"/>
          <w:szCs w:val="32"/>
        </w:rPr>
      </w:pPr>
      <w:r w:rsidRPr="001241B0">
        <w:rPr>
          <w:rFonts w:eastAsia="仿宋_GB2312" w:hint="eastAsia"/>
          <w:sz w:val="32"/>
          <w:szCs w:val="32"/>
        </w:rPr>
        <w:t>广东省微生物研究所</w:t>
      </w:r>
    </w:p>
    <w:p w:rsidR="005A5FC3" w:rsidRPr="001241B0" w:rsidRDefault="00C5088E" w:rsidP="005634A6">
      <w:pPr>
        <w:snapToGrid w:val="0"/>
        <w:spacing w:line="360" w:lineRule="auto"/>
        <w:ind w:firstLineChars="200" w:firstLine="640"/>
        <w:rPr>
          <w:rFonts w:eastAsia="仿宋_GB2312"/>
          <w:sz w:val="32"/>
          <w:szCs w:val="32"/>
        </w:rPr>
      </w:pPr>
      <w:r w:rsidRPr="001241B0">
        <w:rPr>
          <w:rFonts w:eastAsia="仿宋_GB2312" w:hint="eastAsia"/>
          <w:sz w:val="32"/>
          <w:szCs w:val="32"/>
        </w:rPr>
        <w:t>地址：广州市先烈中路</w:t>
      </w:r>
      <w:r w:rsidRPr="001241B0">
        <w:rPr>
          <w:rFonts w:eastAsia="仿宋_GB2312" w:hint="eastAsia"/>
          <w:sz w:val="32"/>
          <w:szCs w:val="32"/>
        </w:rPr>
        <w:t>100</w:t>
      </w:r>
      <w:r w:rsidR="005A5FC3" w:rsidRPr="001241B0">
        <w:rPr>
          <w:rFonts w:eastAsia="仿宋_GB2312" w:hint="eastAsia"/>
          <w:sz w:val="32"/>
          <w:szCs w:val="32"/>
        </w:rPr>
        <w:t>号大院</w:t>
      </w:r>
      <w:r w:rsidR="005A5FC3" w:rsidRPr="001241B0">
        <w:rPr>
          <w:rFonts w:eastAsia="仿宋_GB2312" w:hint="eastAsia"/>
          <w:sz w:val="32"/>
          <w:szCs w:val="32"/>
        </w:rPr>
        <w:t>58</w:t>
      </w:r>
      <w:r w:rsidR="005A5FC3" w:rsidRPr="001241B0">
        <w:rPr>
          <w:rFonts w:eastAsia="仿宋_GB2312" w:hint="eastAsia"/>
          <w:sz w:val="32"/>
          <w:szCs w:val="32"/>
        </w:rPr>
        <w:t>栋</w:t>
      </w:r>
      <w:r w:rsidR="005A5FC3" w:rsidRPr="001241B0">
        <w:rPr>
          <w:rFonts w:eastAsia="仿宋_GB2312" w:hint="eastAsia"/>
          <w:sz w:val="32"/>
          <w:szCs w:val="32"/>
        </w:rPr>
        <w:t>504</w:t>
      </w:r>
    </w:p>
    <w:p w:rsidR="00C5088E" w:rsidRPr="001241B0" w:rsidRDefault="00C5088E" w:rsidP="002A16C8">
      <w:pPr>
        <w:snapToGrid w:val="0"/>
        <w:spacing w:line="360" w:lineRule="auto"/>
        <w:ind w:firstLineChars="200" w:firstLine="640"/>
        <w:rPr>
          <w:rFonts w:eastAsia="仿宋_GB2312"/>
          <w:sz w:val="32"/>
          <w:szCs w:val="32"/>
          <w:lang w:val="de-DE"/>
        </w:rPr>
      </w:pPr>
      <w:r w:rsidRPr="001241B0">
        <w:rPr>
          <w:rFonts w:eastAsia="仿宋_GB2312" w:hint="eastAsia"/>
          <w:sz w:val="32"/>
          <w:szCs w:val="32"/>
        </w:rPr>
        <w:t>邮编：</w:t>
      </w:r>
      <w:r w:rsidRPr="001241B0">
        <w:rPr>
          <w:rFonts w:eastAsia="仿宋_GB2312" w:hint="eastAsia"/>
          <w:sz w:val="32"/>
          <w:szCs w:val="32"/>
        </w:rPr>
        <w:t>510070</w:t>
      </w:r>
      <w:r w:rsidR="007C4083" w:rsidRPr="001241B0">
        <w:rPr>
          <w:rFonts w:eastAsia="仿宋_GB2312" w:hint="eastAsia"/>
          <w:sz w:val="32"/>
          <w:szCs w:val="32"/>
          <w:lang w:val="de-DE"/>
        </w:rPr>
        <w:t>E-mail:</w:t>
      </w:r>
      <w:r w:rsidR="00542D4C" w:rsidRPr="001241B0">
        <w:rPr>
          <w:rFonts w:eastAsia="仿宋_GB2312"/>
          <w:sz w:val="32"/>
          <w:szCs w:val="32"/>
        </w:rPr>
        <w:t>forum2016</w:t>
      </w:r>
      <w:r w:rsidR="007C4083" w:rsidRPr="001241B0">
        <w:rPr>
          <w:rFonts w:eastAsia="仿宋_GB2312"/>
          <w:sz w:val="32"/>
          <w:szCs w:val="32"/>
        </w:rPr>
        <w:t>@gdim.cn</w:t>
      </w:r>
    </w:p>
    <w:p w:rsidR="00C5088E" w:rsidRPr="001241B0" w:rsidRDefault="00C5088E" w:rsidP="005634A6">
      <w:pPr>
        <w:snapToGrid w:val="0"/>
        <w:spacing w:line="360" w:lineRule="auto"/>
        <w:ind w:firstLineChars="200" w:firstLine="640"/>
        <w:rPr>
          <w:rFonts w:eastAsia="仿宋_GB2312"/>
          <w:sz w:val="32"/>
          <w:szCs w:val="32"/>
        </w:rPr>
      </w:pPr>
      <w:r w:rsidRPr="001241B0">
        <w:rPr>
          <w:rFonts w:eastAsia="仿宋_GB2312" w:hint="eastAsia"/>
          <w:sz w:val="32"/>
          <w:szCs w:val="32"/>
        </w:rPr>
        <w:t>电话：</w:t>
      </w:r>
      <w:r w:rsidR="00BD6373" w:rsidRPr="001241B0">
        <w:rPr>
          <w:rFonts w:eastAsia="仿宋_GB2312" w:hint="eastAsia"/>
          <w:sz w:val="32"/>
          <w:szCs w:val="32"/>
        </w:rPr>
        <w:t>020-87137</w:t>
      </w:r>
      <w:r w:rsidR="00373C74" w:rsidRPr="001241B0">
        <w:rPr>
          <w:rFonts w:eastAsia="仿宋_GB2312"/>
          <w:sz w:val="32"/>
          <w:szCs w:val="32"/>
        </w:rPr>
        <w:t>642</w:t>
      </w:r>
      <w:r w:rsidR="00BD6373" w:rsidRPr="001241B0">
        <w:rPr>
          <w:rFonts w:eastAsia="仿宋_GB2312" w:hint="eastAsia"/>
          <w:sz w:val="32"/>
          <w:szCs w:val="32"/>
        </w:rPr>
        <w:t>、</w:t>
      </w:r>
      <w:r w:rsidRPr="001241B0">
        <w:rPr>
          <w:rFonts w:eastAsia="仿宋_GB2312" w:hint="eastAsia"/>
          <w:sz w:val="32"/>
          <w:szCs w:val="32"/>
        </w:rPr>
        <w:t>020</w:t>
      </w:r>
      <w:r w:rsidR="00BD6373" w:rsidRPr="001241B0">
        <w:rPr>
          <w:rFonts w:eastAsia="仿宋_GB2312" w:hint="eastAsia"/>
          <w:sz w:val="32"/>
          <w:szCs w:val="32"/>
        </w:rPr>
        <w:t>-</w:t>
      </w:r>
      <w:r w:rsidRPr="001241B0">
        <w:rPr>
          <w:rFonts w:eastAsia="仿宋_GB2312" w:hint="eastAsia"/>
          <w:sz w:val="32"/>
          <w:szCs w:val="32"/>
        </w:rPr>
        <w:t>87688134</w:t>
      </w:r>
    </w:p>
    <w:p w:rsidR="00C5088E" w:rsidRPr="001241B0" w:rsidRDefault="00C5088E" w:rsidP="005634A6">
      <w:pPr>
        <w:snapToGrid w:val="0"/>
        <w:spacing w:line="360" w:lineRule="auto"/>
        <w:ind w:firstLineChars="200" w:firstLine="640"/>
        <w:rPr>
          <w:rFonts w:eastAsia="仿宋_GB2312"/>
          <w:sz w:val="32"/>
          <w:szCs w:val="32"/>
        </w:rPr>
      </w:pPr>
      <w:r w:rsidRPr="001241B0">
        <w:rPr>
          <w:rFonts w:eastAsia="仿宋_GB2312" w:hint="eastAsia"/>
          <w:sz w:val="32"/>
          <w:szCs w:val="32"/>
        </w:rPr>
        <w:t>传真：</w:t>
      </w:r>
      <w:r w:rsidRPr="001241B0">
        <w:rPr>
          <w:rFonts w:eastAsia="仿宋_GB2312" w:hint="eastAsia"/>
          <w:sz w:val="32"/>
          <w:szCs w:val="32"/>
        </w:rPr>
        <w:t>020</w:t>
      </w:r>
      <w:r w:rsidR="00BD6373" w:rsidRPr="001241B0">
        <w:rPr>
          <w:rFonts w:eastAsia="仿宋_GB2312" w:hint="eastAsia"/>
          <w:sz w:val="32"/>
          <w:szCs w:val="32"/>
        </w:rPr>
        <w:t>-87684587</w:t>
      </w:r>
    </w:p>
    <w:p w:rsidR="00C5088E" w:rsidRPr="001241B0" w:rsidRDefault="00C5088E" w:rsidP="002A29CD">
      <w:pPr>
        <w:snapToGrid w:val="0"/>
        <w:spacing w:line="360" w:lineRule="auto"/>
        <w:ind w:firstLineChars="200" w:firstLine="640"/>
        <w:rPr>
          <w:rFonts w:eastAsia="仿宋_GB2312"/>
          <w:sz w:val="32"/>
          <w:szCs w:val="32"/>
        </w:rPr>
      </w:pPr>
      <w:r w:rsidRPr="001241B0">
        <w:rPr>
          <w:rFonts w:eastAsia="仿宋_GB2312" w:hint="eastAsia"/>
          <w:sz w:val="32"/>
          <w:szCs w:val="32"/>
        </w:rPr>
        <w:t>联系人：</w:t>
      </w:r>
      <w:r w:rsidR="00373C74" w:rsidRPr="001241B0">
        <w:rPr>
          <w:rFonts w:eastAsia="仿宋_GB2312" w:hint="eastAsia"/>
          <w:sz w:val="32"/>
          <w:szCs w:val="32"/>
        </w:rPr>
        <w:t>郭志龙</w:t>
      </w:r>
      <w:r w:rsidRPr="001241B0">
        <w:rPr>
          <w:rFonts w:eastAsia="仿宋_GB2312" w:hint="eastAsia"/>
          <w:sz w:val="32"/>
          <w:szCs w:val="32"/>
        </w:rPr>
        <w:t>、</w:t>
      </w:r>
      <w:r w:rsidR="001A3113" w:rsidRPr="001241B0">
        <w:rPr>
          <w:rFonts w:eastAsia="仿宋_GB2312" w:hint="eastAsia"/>
          <w:sz w:val="32"/>
          <w:szCs w:val="32"/>
        </w:rPr>
        <w:t>王东东</w:t>
      </w:r>
    </w:p>
    <w:p w:rsidR="00586183" w:rsidRPr="001241B0" w:rsidRDefault="00586183" w:rsidP="005634A6">
      <w:pPr>
        <w:spacing w:line="360" w:lineRule="auto"/>
        <w:ind w:firstLineChars="150" w:firstLine="480"/>
        <w:rPr>
          <w:rFonts w:eastAsia="仿宋_GB2312"/>
          <w:sz w:val="32"/>
          <w:szCs w:val="32"/>
        </w:rPr>
      </w:pPr>
    </w:p>
    <w:p w:rsidR="00B46909" w:rsidRDefault="0017258A" w:rsidP="005F5940">
      <w:pPr>
        <w:spacing w:line="360" w:lineRule="auto"/>
        <w:ind w:firstLineChars="200" w:firstLine="640"/>
        <w:rPr>
          <w:rFonts w:eastAsia="仿宋_GB2312"/>
          <w:sz w:val="32"/>
          <w:szCs w:val="32"/>
        </w:rPr>
      </w:pPr>
      <w:r w:rsidRPr="001241B0">
        <w:rPr>
          <w:rFonts w:eastAsia="仿宋_GB2312"/>
          <w:sz w:val="32"/>
          <w:szCs w:val="32"/>
        </w:rPr>
        <w:t>附件</w:t>
      </w:r>
      <w:r w:rsidR="00B46909">
        <w:rPr>
          <w:rFonts w:eastAsia="仿宋_GB2312" w:hint="eastAsia"/>
          <w:sz w:val="32"/>
          <w:szCs w:val="32"/>
        </w:rPr>
        <w:t>：</w:t>
      </w:r>
      <w:r w:rsidRPr="001241B0">
        <w:rPr>
          <w:rFonts w:eastAsia="仿宋_GB2312" w:hint="eastAsia"/>
          <w:sz w:val="32"/>
          <w:szCs w:val="32"/>
        </w:rPr>
        <w:t>1</w:t>
      </w:r>
      <w:r w:rsidR="00B46909">
        <w:rPr>
          <w:rFonts w:eastAsia="仿宋_GB2312" w:hint="eastAsia"/>
          <w:sz w:val="32"/>
          <w:szCs w:val="32"/>
        </w:rPr>
        <w:t>.</w:t>
      </w:r>
      <w:r w:rsidR="003235E2" w:rsidRPr="001241B0">
        <w:rPr>
          <w:rFonts w:eastAsia="仿宋_GB2312" w:hint="eastAsia"/>
          <w:sz w:val="32"/>
          <w:szCs w:val="32"/>
        </w:rPr>
        <w:t>大会报告</w:t>
      </w:r>
    </w:p>
    <w:p w:rsidR="0017258A" w:rsidRPr="001241B0" w:rsidRDefault="0017258A" w:rsidP="00FB522F">
      <w:pPr>
        <w:spacing w:line="360" w:lineRule="auto"/>
        <w:ind w:firstLineChars="500" w:firstLine="1600"/>
        <w:rPr>
          <w:rFonts w:eastAsia="仿宋_GB2312"/>
          <w:sz w:val="32"/>
          <w:szCs w:val="32"/>
        </w:rPr>
      </w:pPr>
      <w:r w:rsidRPr="001241B0">
        <w:rPr>
          <w:rFonts w:eastAsia="仿宋_GB2312" w:hint="eastAsia"/>
          <w:sz w:val="32"/>
          <w:szCs w:val="32"/>
        </w:rPr>
        <w:t>2</w:t>
      </w:r>
      <w:r w:rsidR="00B46909">
        <w:rPr>
          <w:rFonts w:eastAsia="仿宋_GB2312" w:hint="eastAsia"/>
          <w:sz w:val="32"/>
          <w:szCs w:val="32"/>
        </w:rPr>
        <w:t>.</w:t>
      </w:r>
      <w:r w:rsidRPr="001241B0">
        <w:rPr>
          <w:rFonts w:eastAsia="仿宋_GB2312" w:hint="eastAsia"/>
          <w:sz w:val="32"/>
          <w:szCs w:val="32"/>
        </w:rPr>
        <w:t>报到须知</w:t>
      </w:r>
    </w:p>
    <w:p w:rsidR="001B4295" w:rsidRPr="006E1179" w:rsidRDefault="001B4295" w:rsidP="00B72C04">
      <w:pPr>
        <w:spacing w:line="360" w:lineRule="auto"/>
        <w:ind w:firstLineChars="150" w:firstLine="480"/>
        <w:rPr>
          <w:rFonts w:eastAsia="仿宋_GB2312"/>
          <w:sz w:val="32"/>
          <w:szCs w:val="32"/>
        </w:rPr>
      </w:pPr>
    </w:p>
    <w:p w:rsidR="00637F34" w:rsidRPr="00637F34" w:rsidRDefault="00637F34" w:rsidP="00B72C04">
      <w:pPr>
        <w:spacing w:line="360" w:lineRule="auto"/>
        <w:ind w:firstLineChars="150" w:firstLine="480"/>
        <w:rPr>
          <w:rFonts w:eastAsia="仿宋_GB2312"/>
          <w:sz w:val="32"/>
          <w:szCs w:val="32"/>
        </w:rPr>
      </w:pPr>
    </w:p>
    <w:p w:rsidR="005D515B" w:rsidRPr="001241B0" w:rsidRDefault="007B57DE" w:rsidP="003235E2">
      <w:pPr>
        <w:spacing w:line="360" w:lineRule="auto"/>
        <w:ind w:firstLineChars="150" w:firstLine="480"/>
        <w:rPr>
          <w:rFonts w:eastAsia="仿宋_GB2312"/>
          <w:sz w:val="32"/>
          <w:szCs w:val="32"/>
        </w:rPr>
      </w:pPr>
      <w:r>
        <w:rPr>
          <w:rFonts w:eastAsia="仿宋_GB2312"/>
          <w:noProof/>
          <w:sz w:val="32"/>
          <w:szCs w:val="32"/>
        </w:rPr>
        <w:pict>
          <v:shapetype id="_x0000_t202" coordsize="21600,21600" o:spt="202" path="m,l,21600r21600,l21600,xe">
            <v:stroke joinstyle="miter"/>
            <v:path gradientshapeok="t" o:connecttype="rect"/>
          </v:shapetype>
          <v:shape id="Text Box 2" o:spid="_x0000_s1028" type="#_x0000_t202" style="position:absolute;left:0;text-align:left;margin-left:189pt;margin-top:18.15pt;width:240.95pt;height:29.2pt;z-index:251678208;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sruA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y3Rl6nYLTQw9uZg/HwLKrVPf3svyukZDLhooNu1VKDg2jFWQX2pv+xdUR&#10;R1uQ9fBJVhCGbo10QPtadbZ10AwE6MDS04kZm0oJh5NgBmRPMSrBFpN4MnPU+TQ93u6VNh+Y7JBd&#10;ZFgB8w6d7u61sdnQ9OhigwlZ8LZ17LfixQE4jicQG65am83CkfmcBMkqXsXEI9Fs5ZEgz73bYkm8&#10;WRHOp/kkXy7z8JeNG5K04VXFhA1zFFZI/oy4g8RHSZykpWXLKwtnU9Jqs162Cu0oCLtwn+s5WM5u&#10;/ss0XBOgllclhREJ7qLEK2bx3CMFmXrJPIi9IEzukllAEpIXL0u654L9e0loyHAyjaajmM5Jv6ot&#10;cN/b2mjacQOjo+UdKOLkRFMrwZWoHLWG8nZcX7TCpn9uBdB9JNoJ1mp0VKvZr/fuZTg1WzGvZfUE&#10;ClYSBAYyhbEHi0aqnxgNMEIyrH9sqWIYtR8FvIIkJMTOHLch03kEG3VpWV9aqCgBKsMGo3G5NOOc&#10;2vaKbxqIdHx3t/ByCu5Efc7q8N5gTLjaDiPNzqHLvfM6D97FbwAAAP//AwBQSwMEFAAGAAgAAAAh&#10;AJ/ksILeAAAACgEAAA8AAABkcnMvZG93bnJldi54bWxMj8FOwzAMhu9IvENkJG4sXUUXVppOE9rG&#10;ERgV56wJbUXjREnWlbfHnOBmy59+f3+1me3IJhPi4FDCcpEBM9g6PWAnoXnf3z0Ai0mhVqNDI+Hb&#10;RNjU11eVKrW74JuZjqljFIKxVBL6lHzJeWx7Y1VcOG+Qbp8uWJVoDR3XQV0o3I48z7IVt2pA+tAr&#10;b556034dz1aCT/4gnsPL63a3n7Lm49DkQ7eT8vZm3j4CS2ZOfzD86pM61OR0cmfUkY0S8nVREEqD&#10;WAMjQAhxD+xE5GpZAK8r/r9C/QMAAP//AwBQSwECLQAUAAYACAAAACEAtoM4kv4AAADhAQAAEwAA&#10;AAAAAAAAAAAAAAAAAAAAW0NvbnRlbnRfVHlwZXNdLnhtbFBLAQItABQABgAIAAAAIQA4/SH/1gAA&#10;AJQBAAALAAAAAAAAAAAAAAAAAC8BAABfcmVscy8ucmVsc1BLAQItABQABgAIAAAAIQAOCssruAIA&#10;AMAFAAAOAAAAAAAAAAAAAAAAAC4CAABkcnMvZTJvRG9jLnhtbFBLAQItABQABgAIAAAAIQCf5LCC&#10;3gAAAAoBAAAPAAAAAAAAAAAAAAAAABIFAABkcnMvZG93bnJldi54bWxQSwUGAAAAAAQABADzAAAA&#10;HQYAAAAA&#10;" filled="f" stroked="f">
            <v:textbox style="mso-fit-shape-to-text:t">
              <w:txbxContent>
                <w:p w:rsidR="00586183" w:rsidRPr="00B72C04" w:rsidRDefault="00586183" w:rsidP="00B72C04">
                  <w:pPr>
                    <w:spacing w:line="440" w:lineRule="exact"/>
                    <w:jc w:val="center"/>
                    <w:rPr>
                      <w:rFonts w:eastAsia="仿宋_GB2312"/>
                      <w:sz w:val="32"/>
                      <w:szCs w:val="32"/>
                    </w:rPr>
                  </w:pPr>
                  <w:r>
                    <w:rPr>
                      <w:rFonts w:eastAsia="仿宋_GB2312" w:hint="eastAsia"/>
                      <w:sz w:val="32"/>
                      <w:szCs w:val="32"/>
                    </w:rPr>
                    <w:t>广东省微生物</w:t>
                  </w:r>
                  <w:r w:rsidR="0017258A">
                    <w:rPr>
                      <w:rFonts w:eastAsia="仿宋_GB2312"/>
                      <w:sz w:val="32"/>
                      <w:szCs w:val="32"/>
                    </w:rPr>
                    <w:t>研究</w:t>
                  </w:r>
                  <w:r w:rsidR="005D515B">
                    <w:rPr>
                      <w:rFonts w:eastAsia="仿宋_GB2312" w:hint="eastAsia"/>
                      <w:sz w:val="32"/>
                      <w:szCs w:val="32"/>
                    </w:rPr>
                    <w:t>所</w:t>
                  </w:r>
                </w:p>
              </w:txbxContent>
            </v:textbox>
            <w10:wrap anchorx="margin"/>
          </v:shape>
        </w:pict>
      </w:r>
      <w:r>
        <w:rPr>
          <w:rFonts w:eastAsia="仿宋_GB2312"/>
          <w:b/>
          <w:bCs/>
          <w:noProof/>
          <w:sz w:val="28"/>
          <w:szCs w:val="28"/>
        </w:rPr>
        <w:pict>
          <v:shape id="_x0000_s1032" type="#_x0000_t202" style="position:absolute;left:0;text-align:left;margin-left:-12.1pt;margin-top:7.85pt;width:240.95pt;height:51.2pt;z-index:251679232;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sruA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y3Rl6nYLTQw9uZg/HwLKrVPf3svyukZDLhooNu1VKDg2jFWQX2pv+xdUR&#10;R1uQ9fBJVhCGbo10QPtadbZ10AwE6MDS04kZm0oJh5NgBmRPMSrBFpN4MnPU+TQ93u6VNh+Y7JBd&#10;ZFgB8w6d7u61sdnQ9OhigwlZ8LZ17LfixQE4jicQG65am83CkfmcBMkqXsXEI9Fs5ZEgz73bYkm8&#10;WRHOp/kkXy7z8JeNG5K04VXFhA1zFFZI/oy4g8RHSZykpWXLKwtnU9Jqs162Cu0oCLtwn+s5WM5u&#10;/ss0XBOgllclhREJ7qLEK2bx3CMFmXrJPIi9IEzukllAEpIXL0u654L9e0loyHAyjaajmM5Jv6ot&#10;cN/b2mjacQOjo+UdKOLkRFMrwZWoHLWG8nZcX7TCpn9uBdB9JNoJ1mp0VKvZr/fuZTg1WzGvZfUE&#10;ClYSBAYyhbEHi0aqnxgNMEIyrH9sqWIYtR8FvIIkJMTOHLch03kEG3VpWV9aqCgBKsMGo3G5NOOc&#10;2vaKbxqIdHx3t/ByCu5Efc7q8N5gTLjaDiPNzqHLvfM6D97FbwAAAP//AwBQSwMEFAAGAAgAAAAh&#10;AJ/ksILeAAAACgEAAA8AAABkcnMvZG93bnJldi54bWxMj8FOwzAMhu9IvENkJG4sXUUXVppOE9rG&#10;ERgV56wJbUXjREnWlbfHnOBmy59+f3+1me3IJhPi4FDCcpEBM9g6PWAnoXnf3z0Ai0mhVqNDI+Hb&#10;RNjU11eVKrW74JuZjqljFIKxVBL6lHzJeWx7Y1VcOG+Qbp8uWJVoDR3XQV0o3I48z7IVt2pA+tAr&#10;b556034dz1aCT/4gnsPL63a3n7Lm49DkQ7eT8vZm3j4CS2ZOfzD86pM61OR0cmfUkY0S8nVREEqD&#10;WAMjQAhxD+xE5GpZAK8r/r9C/QMAAP//AwBQSwECLQAUAAYACAAAACEAtoM4kv4AAADhAQAAEwAA&#10;AAAAAAAAAAAAAAAAAAAAW0NvbnRlbnRfVHlwZXNdLnhtbFBLAQItABQABgAIAAAAIQA4/SH/1gAA&#10;AJQBAAALAAAAAAAAAAAAAAAAAC8BAABfcmVscy8ucmVsc1BLAQItABQABgAIAAAAIQAOCssruAIA&#10;AMAFAAAOAAAAAAAAAAAAAAAAAC4CAABkcnMvZTJvRG9jLnhtbFBLAQItABQABgAIAAAAIQCf5LCC&#10;3gAAAAoBAAAPAAAAAAAAAAAAAAAAABIFAABkcnMvZG93bnJldi54bWxQSwUGAAAAAAQABADzAAAA&#10;HQYAAAAA&#10;" filled="f" stroked="f">
            <v:textbox style="mso-fit-shape-to-text:t">
              <w:txbxContent>
                <w:p w:rsidR="003235E2" w:rsidRDefault="003235E2" w:rsidP="003235E2">
                  <w:pPr>
                    <w:spacing w:line="440" w:lineRule="exact"/>
                    <w:jc w:val="center"/>
                    <w:rPr>
                      <w:rFonts w:eastAsia="仿宋_GB2312"/>
                      <w:sz w:val="32"/>
                      <w:szCs w:val="32"/>
                    </w:rPr>
                  </w:pPr>
                  <w:r>
                    <w:rPr>
                      <w:rFonts w:eastAsia="仿宋_GB2312" w:hint="eastAsia"/>
                      <w:sz w:val="32"/>
                      <w:szCs w:val="32"/>
                    </w:rPr>
                    <w:t>中国工程院环境与轻纺</w:t>
                  </w:r>
                </w:p>
                <w:p w:rsidR="003235E2" w:rsidRPr="00B72C04" w:rsidRDefault="003235E2" w:rsidP="003235E2">
                  <w:pPr>
                    <w:spacing w:line="440" w:lineRule="exact"/>
                    <w:jc w:val="center"/>
                    <w:rPr>
                      <w:rFonts w:eastAsia="仿宋_GB2312"/>
                      <w:sz w:val="32"/>
                      <w:szCs w:val="32"/>
                    </w:rPr>
                  </w:pPr>
                  <w:r>
                    <w:rPr>
                      <w:rFonts w:eastAsia="仿宋_GB2312" w:hint="eastAsia"/>
                      <w:sz w:val="32"/>
                      <w:szCs w:val="32"/>
                    </w:rPr>
                    <w:t>工程学部</w:t>
                  </w:r>
                </w:p>
              </w:txbxContent>
            </v:textbox>
            <w10:wrap anchorx="margin"/>
          </v:shape>
        </w:pict>
      </w:r>
    </w:p>
    <w:p w:rsidR="005D515B" w:rsidRPr="001241B0" w:rsidRDefault="007B57DE" w:rsidP="003235E2">
      <w:pPr>
        <w:spacing w:line="360" w:lineRule="auto"/>
        <w:ind w:firstLineChars="150" w:firstLine="422"/>
        <w:rPr>
          <w:rFonts w:eastAsia="仿宋_GB2312"/>
          <w:sz w:val="32"/>
          <w:szCs w:val="32"/>
        </w:rPr>
      </w:pPr>
      <w:r>
        <w:rPr>
          <w:rFonts w:eastAsia="仿宋_GB2312"/>
          <w:b/>
          <w:bCs/>
          <w:noProof/>
          <w:sz w:val="28"/>
          <w:szCs w:val="28"/>
        </w:rPr>
        <w:pict>
          <v:shape id="文本框 2" o:spid="_x0000_s1029" type="#_x0000_t202" style="position:absolute;left:0;text-align:left;margin-left:218.05pt;margin-top:11pt;width:163.5pt;height:70.4pt;z-index:2516761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CgOQIAAEYEAAAOAAAAZHJzL2Uyb0RvYy54bWysU82O0zAQviPxDpbvNGnUbrtR09XSpQhp&#10;+ZEWHsBxnMbC9gTbbVIeAN6AExfuPFefg7HTLaXcED5YHs/488z3zSxueq3ITlgnwRR0PEopEYZD&#10;Jc2moB/er5/NKXGemYopMKKge+HozfLpk0XX5iKDBlQlLEEQ4/KuLWjjfZsnieON0MyNoBUGnTVY&#10;zTyadpNUlnWIrlWSpelV0oGtWgtcOIe3d4OTLiN+XQvu39a1E56ogmJuPu427mXYk+WC5RvL2kby&#10;YxrsH7LQTBr89AR1xzwjWyv/gtKSW3BQ+xEHnUBdSy5iDVjNOL2o5qFhrYi1IDmuPdHk/h8sf7N7&#10;Z4msCpqNZ5QYplGkw7evh+8/Dz++kCwQ1LUux7iHFiN9/xx6FDoW69p74B8dMbBqmNmIW2uhawSr&#10;MMFxeJmcPR1wXAApu9dQ4T9s6yEC9bXVgT3kgyA6CrU/iSN6TzheZunsajJFF0ff/HqSzqN6Ccsf&#10;X7fW+ZcCNAmHgloUP6Kz3b3zIRuWP4aEzxwoWa2lUtGwm3KlLNkxbJR1XLGAizBlSFfQ62k2HQj4&#10;AyL0rDiBlJuBggsELT02vJIai0jDGlowsPbCVLEdPZNqOGPGyhxpDMwNHPq+7I+ylFDtkVALQ2Pj&#10;IOKhAfuZkg6buqDu05ZZQYl6ZVCU6/FkEqYgGpPpLEPDnnvKcw8zHKEK6ikZjisfJyfwZeAWxatl&#10;5DWoPGRyzBWbNdJ9HKwwDed2jPo9/stfAAAA//8DAFBLAwQUAAYACAAAACEABfarEN8AAAAKAQAA&#10;DwAAAGRycy9kb3ducmV2LnhtbEyPwU7DMAyG70i8Q2QkbixdKWGUphMCsRtClGlwTBvTVjRO1WRb&#10;4ekxJzja/vT7+4v17AZxwCn0njQsFwkIpMbbnloN29fHixWIEA1ZM3hCDV8YYF2enhQmt/5IL3io&#10;Yis4hEJuNHQxjrmUoenQmbDwIxLfPvzkTORxaqWdzJHD3SDTJFHSmZ74Q2dGvO+w+az2TkNoErV7&#10;zqrdWy03+H1j7cP75knr87P57hZExDn+wfCrz+pQslPt92SDGDRcZpliVEN6lYFgQF0veVEzqVQK&#10;sizk/wrlDwAAAP//AwBQSwECLQAUAAYACAAAACEAtoM4kv4AAADhAQAAEwAAAAAAAAAAAAAAAAAA&#10;AAAAW0NvbnRlbnRfVHlwZXNdLnhtbFBLAQItABQABgAIAAAAIQA4/SH/1gAAAJQBAAALAAAAAAAA&#10;AAAAAAAAAC8BAABfcmVscy8ucmVsc1BLAQItABQABgAIAAAAIQATCkCgOQIAAEYEAAAOAAAAAAAA&#10;AAAAAAAAAC4CAABkcnMvZTJvRG9jLnhtbFBLAQItABQABgAIAAAAIQAF9qsQ3wAAAAoBAAAPAAAA&#10;AAAAAAAAAAAAAJMEAABkcnMvZG93bnJldi54bWxQSwUGAAAAAAQABADzAAAAnwUAAAAA&#10;" strokecolor="white [3212]">
            <v:textbox>
              <w:txbxContent>
                <w:p w:rsidR="004A7B73" w:rsidRPr="00BE3115" w:rsidRDefault="001A3113" w:rsidP="004A7B73">
                  <w:pPr>
                    <w:spacing w:line="360" w:lineRule="auto"/>
                    <w:ind w:firstLineChars="1650" w:firstLine="5280"/>
                    <w:jc w:val="right"/>
                    <w:rPr>
                      <w:rFonts w:ascii="Adobe Garamond Pro" w:eastAsia="仿宋_GB2312" w:hAnsi="Adobe Garamond Pro"/>
                      <w:sz w:val="32"/>
                      <w:szCs w:val="32"/>
                    </w:rPr>
                  </w:pPr>
                  <w:r>
                    <w:rPr>
                      <w:rFonts w:ascii="Adobe Garamond Pro" w:eastAsia="仿宋_GB2312" w:hAnsi="Adobe Garamond Pro" w:hint="eastAsia"/>
                      <w:sz w:val="32"/>
                      <w:szCs w:val="32"/>
                    </w:rPr>
                    <w:t>2</w:t>
                  </w:r>
                  <w:r w:rsidRPr="00BE3115">
                    <w:rPr>
                      <w:rFonts w:ascii="Adobe Garamond Pro" w:eastAsia="仿宋_GB2312" w:hAnsi="Adobe Garamond Pro"/>
                      <w:sz w:val="32"/>
                      <w:szCs w:val="32"/>
                    </w:rPr>
                    <w:t>2</w:t>
                  </w:r>
                  <w:r w:rsidRPr="00BE3115">
                    <w:rPr>
                      <w:rFonts w:ascii="Adobe Garamond Pro" w:eastAsia="仿宋_GB2312" w:hAnsi="Adobe Garamond Pro" w:hint="eastAsia"/>
                      <w:sz w:val="32"/>
                      <w:szCs w:val="32"/>
                    </w:rPr>
                    <w:t>01</w:t>
                  </w:r>
                  <w:r w:rsidRPr="00BE3115">
                    <w:rPr>
                      <w:rFonts w:ascii="Adobe Garamond Pro" w:eastAsia="仿宋_GB2312" w:hAnsi="Adobe Garamond Pro"/>
                      <w:sz w:val="32"/>
                      <w:szCs w:val="32"/>
                    </w:rPr>
                    <w:t>6</w:t>
                  </w:r>
                  <w:r w:rsidRPr="00BE3115">
                    <w:rPr>
                      <w:rFonts w:ascii="Adobe Garamond Pro" w:eastAsia="仿宋_GB2312" w:hAnsi="Adobe Garamond Pro" w:hint="eastAsia"/>
                      <w:sz w:val="32"/>
                      <w:szCs w:val="32"/>
                    </w:rPr>
                    <w:t>年</w:t>
                  </w:r>
                  <w:r w:rsidR="0017258A">
                    <w:rPr>
                      <w:rFonts w:ascii="Adobe Garamond Pro" w:eastAsia="仿宋_GB2312" w:hAnsi="Adobe Garamond Pro"/>
                      <w:sz w:val="32"/>
                      <w:szCs w:val="32"/>
                    </w:rPr>
                    <w:t>11</w:t>
                  </w:r>
                  <w:r w:rsidR="004A7B73" w:rsidRPr="00BE3115">
                    <w:rPr>
                      <w:rFonts w:ascii="Adobe Garamond Pro" w:eastAsia="仿宋_GB2312" w:hAnsi="Adobe Garamond Pro" w:hint="eastAsia"/>
                      <w:sz w:val="32"/>
                      <w:szCs w:val="32"/>
                    </w:rPr>
                    <w:t>月</w:t>
                  </w:r>
                  <w:r w:rsidR="00BE5FA6">
                    <w:rPr>
                      <w:rFonts w:ascii="Adobe Garamond Pro" w:eastAsia="仿宋_GB2312" w:hAnsi="Adobe Garamond Pro" w:hint="eastAsia"/>
                      <w:sz w:val="32"/>
                      <w:szCs w:val="32"/>
                    </w:rPr>
                    <w:t>2</w:t>
                  </w:r>
                  <w:r w:rsidR="00937240">
                    <w:rPr>
                      <w:rFonts w:ascii="Adobe Garamond Pro" w:eastAsia="仿宋_GB2312" w:hAnsi="Adobe Garamond Pro"/>
                      <w:sz w:val="32"/>
                      <w:szCs w:val="32"/>
                    </w:rPr>
                    <w:t>2</w:t>
                  </w:r>
                  <w:r w:rsidR="004A7B73" w:rsidRPr="00BE3115">
                    <w:rPr>
                      <w:rFonts w:ascii="Adobe Garamond Pro" w:eastAsia="仿宋_GB2312" w:hAnsi="Adobe Garamond Pro" w:hint="eastAsia"/>
                      <w:sz w:val="32"/>
                      <w:szCs w:val="32"/>
                    </w:rPr>
                    <w:t>日</w:t>
                  </w:r>
                </w:p>
                <w:p w:rsidR="004A7B73" w:rsidRDefault="004A7B73"/>
              </w:txbxContent>
            </v:textbox>
            <w10:wrap type="square" anchorx="margin"/>
          </v:shape>
        </w:pict>
      </w:r>
    </w:p>
    <w:p w:rsidR="0017258A" w:rsidRPr="001241B0" w:rsidRDefault="00CD20BA" w:rsidP="003235E2">
      <w:pPr>
        <w:spacing w:line="360" w:lineRule="auto"/>
        <w:rPr>
          <w:rFonts w:eastAsia="仿宋_GB2312"/>
          <w:b/>
          <w:sz w:val="28"/>
          <w:szCs w:val="28"/>
        </w:rPr>
      </w:pPr>
      <w:r w:rsidRPr="001241B0">
        <w:rPr>
          <w:rFonts w:eastAsia="仿宋_GB2312"/>
          <w:b/>
          <w:bCs/>
          <w:sz w:val="28"/>
          <w:szCs w:val="28"/>
        </w:rPr>
        <w:br w:type="page"/>
      </w:r>
      <w:r w:rsidR="0017258A" w:rsidRPr="001241B0">
        <w:rPr>
          <w:rFonts w:eastAsia="仿宋_GB2312"/>
          <w:b/>
          <w:sz w:val="28"/>
          <w:szCs w:val="28"/>
        </w:rPr>
        <w:lastRenderedPageBreak/>
        <w:t>附件</w:t>
      </w:r>
      <w:r w:rsidR="0017258A" w:rsidRPr="001241B0">
        <w:rPr>
          <w:rFonts w:eastAsia="仿宋_GB2312" w:hint="eastAsia"/>
          <w:b/>
          <w:sz w:val="28"/>
          <w:szCs w:val="28"/>
        </w:rPr>
        <w:t xml:space="preserve">1  </w:t>
      </w:r>
      <w:r w:rsidR="003235E2" w:rsidRPr="001241B0">
        <w:rPr>
          <w:rFonts w:eastAsia="仿宋_GB2312" w:hint="eastAsia"/>
          <w:b/>
          <w:sz w:val="28"/>
          <w:szCs w:val="28"/>
        </w:rPr>
        <w:t>大会报告</w:t>
      </w:r>
    </w:p>
    <w:tbl>
      <w:tblPr>
        <w:tblStyle w:val="a8"/>
        <w:tblW w:w="10070" w:type="dxa"/>
        <w:jc w:val="center"/>
        <w:tblLook w:val="04A0" w:firstRow="1" w:lastRow="0" w:firstColumn="1" w:lastColumn="0" w:noHBand="0" w:noVBand="1"/>
      </w:tblPr>
      <w:tblGrid>
        <w:gridCol w:w="882"/>
        <w:gridCol w:w="993"/>
        <w:gridCol w:w="3827"/>
        <w:gridCol w:w="2832"/>
        <w:gridCol w:w="1536"/>
      </w:tblGrid>
      <w:tr w:rsidR="00CA078D" w:rsidRPr="001241B0" w:rsidTr="00F35EE4">
        <w:trPr>
          <w:trHeight w:val="812"/>
          <w:jc w:val="center"/>
        </w:trPr>
        <w:tc>
          <w:tcPr>
            <w:tcW w:w="882" w:type="dxa"/>
            <w:vAlign w:val="center"/>
          </w:tcPr>
          <w:p w:rsidR="00CA078D" w:rsidRPr="001241B0" w:rsidRDefault="00CA078D" w:rsidP="00B41970">
            <w:pPr>
              <w:widowControl/>
              <w:spacing w:line="360" w:lineRule="auto"/>
              <w:jc w:val="center"/>
              <w:rPr>
                <w:rFonts w:eastAsia="仿宋"/>
                <w:b/>
                <w:sz w:val="24"/>
              </w:rPr>
            </w:pPr>
            <w:r w:rsidRPr="001241B0">
              <w:rPr>
                <w:rFonts w:eastAsia="仿宋" w:hint="eastAsia"/>
                <w:b/>
                <w:sz w:val="24"/>
              </w:rPr>
              <w:t>类别</w:t>
            </w:r>
          </w:p>
        </w:tc>
        <w:tc>
          <w:tcPr>
            <w:tcW w:w="993" w:type="dxa"/>
            <w:vAlign w:val="center"/>
          </w:tcPr>
          <w:p w:rsidR="00CA078D" w:rsidRPr="001241B0" w:rsidRDefault="00CA078D" w:rsidP="00B41970">
            <w:pPr>
              <w:widowControl/>
              <w:spacing w:line="360" w:lineRule="auto"/>
              <w:jc w:val="center"/>
              <w:rPr>
                <w:rFonts w:eastAsia="仿宋"/>
                <w:b/>
                <w:sz w:val="24"/>
              </w:rPr>
            </w:pPr>
            <w:r w:rsidRPr="001241B0">
              <w:rPr>
                <w:rFonts w:eastAsia="仿宋" w:hint="eastAsia"/>
                <w:b/>
                <w:sz w:val="24"/>
              </w:rPr>
              <w:t>报告人</w:t>
            </w:r>
          </w:p>
        </w:tc>
        <w:tc>
          <w:tcPr>
            <w:tcW w:w="3827" w:type="dxa"/>
            <w:vAlign w:val="center"/>
          </w:tcPr>
          <w:p w:rsidR="00CA078D" w:rsidRPr="001241B0" w:rsidRDefault="00CA078D" w:rsidP="00B41970">
            <w:pPr>
              <w:widowControl/>
              <w:spacing w:line="360" w:lineRule="auto"/>
              <w:jc w:val="center"/>
              <w:rPr>
                <w:rFonts w:eastAsia="仿宋"/>
                <w:b/>
                <w:sz w:val="24"/>
              </w:rPr>
            </w:pPr>
            <w:r w:rsidRPr="001241B0">
              <w:rPr>
                <w:rFonts w:eastAsia="仿宋" w:hint="eastAsia"/>
                <w:b/>
                <w:sz w:val="24"/>
              </w:rPr>
              <w:t>报告题目</w:t>
            </w:r>
          </w:p>
        </w:tc>
        <w:tc>
          <w:tcPr>
            <w:tcW w:w="2832" w:type="dxa"/>
            <w:vAlign w:val="center"/>
          </w:tcPr>
          <w:p w:rsidR="00CA078D" w:rsidRPr="001241B0" w:rsidRDefault="00CA078D" w:rsidP="00B41970">
            <w:pPr>
              <w:widowControl/>
              <w:spacing w:line="360" w:lineRule="auto"/>
              <w:jc w:val="center"/>
              <w:rPr>
                <w:rFonts w:eastAsia="仿宋"/>
                <w:b/>
                <w:sz w:val="24"/>
              </w:rPr>
            </w:pPr>
            <w:r w:rsidRPr="001241B0">
              <w:rPr>
                <w:rFonts w:eastAsia="仿宋" w:hint="eastAsia"/>
                <w:b/>
                <w:sz w:val="24"/>
              </w:rPr>
              <w:t>单位及职务</w:t>
            </w:r>
          </w:p>
        </w:tc>
        <w:tc>
          <w:tcPr>
            <w:tcW w:w="1536" w:type="dxa"/>
            <w:vAlign w:val="center"/>
          </w:tcPr>
          <w:p w:rsidR="00CA078D" w:rsidRPr="001241B0" w:rsidRDefault="00CA078D" w:rsidP="00B41970">
            <w:pPr>
              <w:widowControl/>
              <w:spacing w:line="360" w:lineRule="auto"/>
              <w:jc w:val="center"/>
              <w:rPr>
                <w:rFonts w:eastAsia="仿宋"/>
                <w:b/>
                <w:sz w:val="24"/>
              </w:rPr>
            </w:pPr>
            <w:r w:rsidRPr="001241B0">
              <w:rPr>
                <w:rFonts w:eastAsia="仿宋" w:hint="eastAsia"/>
                <w:b/>
                <w:sz w:val="24"/>
              </w:rPr>
              <w:t>报告</w:t>
            </w:r>
            <w:r w:rsidRPr="001241B0">
              <w:rPr>
                <w:rFonts w:eastAsia="仿宋"/>
                <w:b/>
                <w:sz w:val="24"/>
              </w:rPr>
              <w:t>时间</w:t>
            </w:r>
          </w:p>
        </w:tc>
      </w:tr>
      <w:tr w:rsidR="00CA078D" w:rsidRPr="001241B0" w:rsidTr="00F35EE4">
        <w:trPr>
          <w:trHeight w:val="618"/>
          <w:jc w:val="center"/>
        </w:trPr>
        <w:tc>
          <w:tcPr>
            <w:tcW w:w="882" w:type="dxa"/>
            <w:vMerge w:val="restart"/>
            <w:vAlign w:val="center"/>
          </w:tcPr>
          <w:p w:rsidR="00CA078D" w:rsidRPr="001241B0" w:rsidRDefault="00CA078D" w:rsidP="00120DC0">
            <w:pPr>
              <w:widowControl/>
              <w:spacing w:line="360" w:lineRule="auto"/>
              <w:jc w:val="center"/>
              <w:rPr>
                <w:rFonts w:eastAsia="仿宋"/>
                <w:sz w:val="24"/>
              </w:rPr>
            </w:pPr>
            <w:r w:rsidRPr="001241B0">
              <w:rPr>
                <w:rFonts w:eastAsia="仿宋"/>
                <w:sz w:val="24"/>
              </w:rPr>
              <w:t>专家</w:t>
            </w:r>
            <w:r w:rsidRPr="001241B0">
              <w:rPr>
                <w:rFonts w:eastAsia="仿宋" w:hint="eastAsia"/>
                <w:sz w:val="24"/>
              </w:rPr>
              <w:t>论坛</w:t>
            </w:r>
          </w:p>
        </w:tc>
        <w:tc>
          <w:tcPr>
            <w:tcW w:w="993" w:type="dxa"/>
            <w:vAlign w:val="center"/>
          </w:tcPr>
          <w:p w:rsidR="00CA078D" w:rsidRPr="001241B0" w:rsidRDefault="00CA078D" w:rsidP="00B41970">
            <w:pPr>
              <w:widowControl/>
              <w:spacing w:line="360" w:lineRule="auto"/>
              <w:jc w:val="center"/>
              <w:rPr>
                <w:rFonts w:eastAsia="仿宋"/>
                <w:sz w:val="24"/>
              </w:rPr>
            </w:pPr>
            <w:r w:rsidRPr="001241B0">
              <w:rPr>
                <w:rFonts w:eastAsia="仿宋" w:hint="eastAsia"/>
                <w:sz w:val="24"/>
              </w:rPr>
              <w:t>庞国芳</w:t>
            </w:r>
          </w:p>
        </w:tc>
        <w:tc>
          <w:tcPr>
            <w:tcW w:w="3827" w:type="dxa"/>
            <w:vAlign w:val="center"/>
          </w:tcPr>
          <w:p w:rsidR="0001575D" w:rsidRDefault="00CA078D" w:rsidP="0001575D">
            <w:pPr>
              <w:widowControl/>
              <w:spacing w:line="360" w:lineRule="auto"/>
              <w:jc w:val="center"/>
              <w:rPr>
                <w:rFonts w:eastAsia="仿宋"/>
                <w:color w:val="000000"/>
                <w:sz w:val="24"/>
              </w:rPr>
            </w:pPr>
            <w:r w:rsidRPr="001241B0">
              <w:rPr>
                <w:rFonts w:eastAsia="仿宋" w:hint="eastAsia"/>
                <w:color w:val="000000"/>
                <w:sz w:val="24"/>
              </w:rPr>
              <w:t>高分辨质谱</w:t>
            </w:r>
            <w:r w:rsidRPr="001241B0">
              <w:rPr>
                <w:rFonts w:eastAsia="仿宋" w:hint="eastAsia"/>
                <w:color w:val="000000"/>
                <w:sz w:val="24"/>
              </w:rPr>
              <w:t>+</w:t>
            </w:r>
            <w:r w:rsidRPr="001241B0">
              <w:rPr>
                <w:rFonts w:eastAsia="仿宋" w:hint="eastAsia"/>
                <w:color w:val="000000"/>
                <w:sz w:val="24"/>
              </w:rPr>
              <w:t>互联网</w:t>
            </w:r>
            <w:r w:rsidRPr="001241B0">
              <w:rPr>
                <w:rFonts w:eastAsia="仿宋" w:hint="eastAsia"/>
                <w:color w:val="000000"/>
                <w:sz w:val="24"/>
              </w:rPr>
              <w:t>+</w:t>
            </w:r>
            <w:r w:rsidRPr="001241B0">
              <w:rPr>
                <w:rFonts w:eastAsia="仿宋" w:hint="eastAsia"/>
                <w:color w:val="000000"/>
                <w:sz w:val="24"/>
              </w:rPr>
              <w:t>地理信息（</w:t>
            </w:r>
            <w:r w:rsidRPr="001241B0">
              <w:rPr>
                <w:rFonts w:eastAsia="仿宋" w:hint="eastAsia"/>
                <w:color w:val="000000"/>
                <w:sz w:val="24"/>
              </w:rPr>
              <w:t>GIS</w:t>
            </w:r>
            <w:r w:rsidRPr="001241B0">
              <w:rPr>
                <w:rFonts w:eastAsia="仿宋" w:hint="eastAsia"/>
                <w:color w:val="000000"/>
                <w:sz w:val="24"/>
              </w:rPr>
              <w:t>）构建世界常用农药残留</w:t>
            </w:r>
          </w:p>
          <w:p w:rsidR="0001575D" w:rsidRDefault="00CA078D" w:rsidP="0001575D">
            <w:pPr>
              <w:widowControl/>
              <w:spacing w:line="360" w:lineRule="auto"/>
              <w:jc w:val="center"/>
              <w:rPr>
                <w:rFonts w:eastAsia="仿宋"/>
                <w:color w:val="000000"/>
                <w:sz w:val="24"/>
              </w:rPr>
            </w:pPr>
            <w:r w:rsidRPr="001241B0">
              <w:rPr>
                <w:rFonts w:eastAsia="仿宋" w:hint="eastAsia"/>
                <w:color w:val="000000"/>
                <w:sz w:val="24"/>
              </w:rPr>
              <w:t>大数据库，提升食品安全监管</w:t>
            </w:r>
          </w:p>
          <w:p w:rsidR="00CA078D" w:rsidRPr="0001575D" w:rsidRDefault="00CA078D" w:rsidP="0001575D">
            <w:pPr>
              <w:widowControl/>
              <w:spacing w:line="360" w:lineRule="auto"/>
              <w:jc w:val="center"/>
              <w:rPr>
                <w:rFonts w:eastAsia="仿宋"/>
                <w:color w:val="000000"/>
                <w:sz w:val="24"/>
              </w:rPr>
            </w:pPr>
            <w:r w:rsidRPr="001241B0">
              <w:rPr>
                <w:rFonts w:eastAsia="仿宋" w:hint="eastAsia"/>
                <w:color w:val="000000"/>
                <w:sz w:val="24"/>
              </w:rPr>
              <w:t>前移能力</w:t>
            </w:r>
          </w:p>
        </w:tc>
        <w:tc>
          <w:tcPr>
            <w:tcW w:w="2832" w:type="dxa"/>
            <w:vAlign w:val="center"/>
          </w:tcPr>
          <w:p w:rsidR="00CA078D" w:rsidRPr="001241B0" w:rsidRDefault="00CA078D" w:rsidP="00B41970">
            <w:pPr>
              <w:widowControl/>
              <w:spacing w:line="360" w:lineRule="auto"/>
              <w:jc w:val="center"/>
              <w:rPr>
                <w:rFonts w:eastAsia="仿宋"/>
                <w:sz w:val="24"/>
              </w:rPr>
            </w:pPr>
            <w:r w:rsidRPr="001241B0">
              <w:rPr>
                <w:rFonts w:eastAsia="仿宋"/>
                <w:sz w:val="24"/>
              </w:rPr>
              <w:t>中国工程院院士</w:t>
            </w:r>
            <w:r w:rsidRPr="001241B0">
              <w:rPr>
                <w:rFonts w:eastAsia="仿宋" w:hint="eastAsia"/>
                <w:sz w:val="24"/>
              </w:rPr>
              <w:t>、</w:t>
            </w:r>
          </w:p>
          <w:p w:rsidR="00CA078D" w:rsidRPr="001241B0" w:rsidRDefault="00CA078D" w:rsidP="00F35EE4">
            <w:pPr>
              <w:widowControl/>
              <w:spacing w:line="360" w:lineRule="auto"/>
              <w:jc w:val="center"/>
              <w:rPr>
                <w:rFonts w:eastAsia="仿宋"/>
                <w:sz w:val="24"/>
              </w:rPr>
            </w:pPr>
            <w:r w:rsidRPr="001241B0">
              <w:rPr>
                <w:rFonts w:eastAsia="仿宋"/>
                <w:sz w:val="24"/>
              </w:rPr>
              <w:t>中国检验检疫科学研究院首席科学家</w:t>
            </w:r>
          </w:p>
        </w:tc>
        <w:tc>
          <w:tcPr>
            <w:tcW w:w="1536" w:type="dxa"/>
            <w:vAlign w:val="center"/>
          </w:tcPr>
          <w:p w:rsidR="00CA078D" w:rsidRPr="001241B0" w:rsidRDefault="00F8315A" w:rsidP="00B41970">
            <w:pPr>
              <w:widowControl/>
              <w:spacing w:line="360" w:lineRule="auto"/>
              <w:jc w:val="center"/>
              <w:rPr>
                <w:rFonts w:eastAsia="仿宋"/>
                <w:sz w:val="24"/>
              </w:rPr>
            </w:pPr>
            <w:r w:rsidRPr="001241B0">
              <w:rPr>
                <w:rFonts w:eastAsia="仿宋"/>
                <w:sz w:val="24"/>
              </w:rPr>
              <w:t>08:45-09:15</w:t>
            </w:r>
          </w:p>
        </w:tc>
      </w:tr>
      <w:tr w:rsidR="00CA078D" w:rsidRPr="001241B0" w:rsidTr="00F35EE4">
        <w:trPr>
          <w:trHeight w:val="618"/>
          <w:jc w:val="center"/>
        </w:trPr>
        <w:tc>
          <w:tcPr>
            <w:tcW w:w="882" w:type="dxa"/>
            <w:vMerge/>
            <w:vAlign w:val="center"/>
          </w:tcPr>
          <w:p w:rsidR="00CA078D" w:rsidRPr="001241B0" w:rsidRDefault="00CA078D" w:rsidP="00B41970">
            <w:pPr>
              <w:widowControl/>
              <w:spacing w:line="360" w:lineRule="auto"/>
              <w:jc w:val="left"/>
              <w:rPr>
                <w:rFonts w:eastAsia="仿宋"/>
                <w:sz w:val="24"/>
              </w:rPr>
            </w:pPr>
          </w:p>
        </w:tc>
        <w:tc>
          <w:tcPr>
            <w:tcW w:w="993" w:type="dxa"/>
            <w:vAlign w:val="center"/>
          </w:tcPr>
          <w:p w:rsidR="00CA078D" w:rsidRPr="001241B0" w:rsidRDefault="00CA078D" w:rsidP="00B41970">
            <w:pPr>
              <w:widowControl/>
              <w:spacing w:line="360" w:lineRule="auto"/>
              <w:jc w:val="center"/>
              <w:rPr>
                <w:rFonts w:eastAsia="仿宋"/>
                <w:color w:val="000000"/>
                <w:kern w:val="0"/>
                <w:sz w:val="24"/>
              </w:rPr>
            </w:pPr>
            <w:r w:rsidRPr="001241B0">
              <w:rPr>
                <w:rFonts w:eastAsia="仿宋" w:hint="eastAsia"/>
                <w:color w:val="000000"/>
                <w:sz w:val="24"/>
              </w:rPr>
              <w:t>孙宝国</w:t>
            </w:r>
          </w:p>
        </w:tc>
        <w:tc>
          <w:tcPr>
            <w:tcW w:w="3827" w:type="dxa"/>
            <w:vAlign w:val="center"/>
          </w:tcPr>
          <w:p w:rsidR="00CA078D" w:rsidRPr="001241B0" w:rsidRDefault="00CA078D" w:rsidP="00B41970">
            <w:pPr>
              <w:widowControl/>
              <w:spacing w:line="360" w:lineRule="auto"/>
              <w:jc w:val="center"/>
              <w:rPr>
                <w:rFonts w:eastAsia="仿宋"/>
                <w:sz w:val="24"/>
              </w:rPr>
            </w:pPr>
            <w:r w:rsidRPr="001241B0">
              <w:rPr>
                <w:rFonts w:eastAsia="仿宋" w:hint="eastAsia"/>
                <w:sz w:val="24"/>
              </w:rPr>
              <w:t>健康食品产业发展趋势</w:t>
            </w:r>
          </w:p>
        </w:tc>
        <w:tc>
          <w:tcPr>
            <w:tcW w:w="2832" w:type="dxa"/>
            <w:vAlign w:val="center"/>
          </w:tcPr>
          <w:p w:rsidR="00CA078D" w:rsidRPr="001241B0" w:rsidRDefault="00CA078D" w:rsidP="00B41970">
            <w:pPr>
              <w:widowControl/>
              <w:spacing w:line="360" w:lineRule="auto"/>
              <w:jc w:val="center"/>
              <w:rPr>
                <w:rFonts w:eastAsia="仿宋"/>
                <w:sz w:val="24"/>
              </w:rPr>
            </w:pPr>
            <w:r w:rsidRPr="001241B0">
              <w:rPr>
                <w:rFonts w:eastAsia="仿宋"/>
                <w:sz w:val="24"/>
              </w:rPr>
              <w:t>中国工程院院士</w:t>
            </w:r>
            <w:r w:rsidRPr="001241B0">
              <w:rPr>
                <w:rFonts w:eastAsia="仿宋" w:hint="eastAsia"/>
                <w:sz w:val="24"/>
              </w:rPr>
              <w:t>、</w:t>
            </w:r>
          </w:p>
          <w:p w:rsidR="00CA078D" w:rsidRPr="001241B0" w:rsidRDefault="00CA078D" w:rsidP="00B41970">
            <w:pPr>
              <w:widowControl/>
              <w:spacing w:line="360" w:lineRule="auto"/>
              <w:jc w:val="center"/>
              <w:rPr>
                <w:rFonts w:eastAsia="仿宋"/>
                <w:sz w:val="24"/>
              </w:rPr>
            </w:pPr>
            <w:r w:rsidRPr="001241B0">
              <w:rPr>
                <w:rFonts w:eastAsia="仿宋"/>
                <w:sz w:val="24"/>
              </w:rPr>
              <w:t>北京工商大学校长</w:t>
            </w:r>
          </w:p>
        </w:tc>
        <w:tc>
          <w:tcPr>
            <w:tcW w:w="1536" w:type="dxa"/>
            <w:vAlign w:val="center"/>
          </w:tcPr>
          <w:p w:rsidR="00CA078D" w:rsidRPr="001241B0" w:rsidRDefault="00F8315A" w:rsidP="00B41970">
            <w:pPr>
              <w:widowControl/>
              <w:spacing w:line="360" w:lineRule="auto"/>
              <w:jc w:val="center"/>
              <w:rPr>
                <w:rFonts w:eastAsia="仿宋"/>
                <w:sz w:val="24"/>
              </w:rPr>
            </w:pPr>
            <w:r w:rsidRPr="001241B0">
              <w:rPr>
                <w:rFonts w:eastAsia="仿宋"/>
                <w:sz w:val="24"/>
              </w:rPr>
              <w:t>09:15-09:45</w:t>
            </w:r>
          </w:p>
        </w:tc>
      </w:tr>
      <w:tr w:rsidR="00CA078D" w:rsidRPr="001241B0" w:rsidTr="00F35EE4">
        <w:trPr>
          <w:trHeight w:val="634"/>
          <w:jc w:val="center"/>
        </w:trPr>
        <w:tc>
          <w:tcPr>
            <w:tcW w:w="882" w:type="dxa"/>
            <w:vMerge/>
            <w:vAlign w:val="center"/>
          </w:tcPr>
          <w:p w:rsidR="00CA078D" w:rsidRPr="001241B0" w:rsidRDefault="00CA078D" w:rsidP="00B41970">
            <w:pPr>
              <w:widowControl/>
              <w:spacing w:line="360" w:lineRule="auto"/>
              <w:jc w:val="left"/>
              <w:rPr>
                <w:rFonts w:eastAsia="仿宋"/>
                <w:sz w:val="24"/>
              </w:rPr>
            </w:pPr>
          </w:p>
        </w:tc>
        <w:tc>
          <w:tcPr>
            <w:tcW w:w="993" w:type="dxa"/>
            <w:vAlign w:val="center"/>
          </w:tcPr>
          <w:p w:rsidR="00CA078D" w:rsidRPr="001241B0" w:rsidRDefault="00CA078D" w:rsidP="00B41970">
            <w:pPr>
              <w:widowControl/>
              <w:spacing w:line="360" w:lineRule="auto"/>
              <w:jc w:val="center"/>
              <w:rPr>
                <w:rFonts w:eastAsia="仿宋"/>
                <w:sz w:val="24"/>
              </w:rPr>
            </w:pPr>
            <w:r w:rsidRPr="001241B0">
              <w:rPr>
                <w:rFonts w:eastAsia="仿宋" w:hint="eastAsia"/>
                <w:sz w:val="24"/>
              </w:rPr>
              <w:t>朱蓓薇</w:t>
            </w:r>
          </w:p>
        </w:tc>
        <w:tc>
          <w:tcPr>
            <w:tcW w:w="3827" w:type="dxa"/>
            <w:vAlign w:val="center"/>
          </w:tcPr>
          <w:p w:rsidR="00120DC0" w:rsidRPr="001241B0" w:rsidRDefault="00CA078D" w:rsidP="00B41970">
            <w:pPr>
              <w:widowControl/>
              <w:spacing w:line="360" w:lineRule="auto"/>
              <w:jc w:val="center"/>
              <w:rPr>
                <w:rFonts w:eastAsia="仿宋"/>
                <w:sz w:val="24"/>
              </w:rPr>
            </w:pPr>
            <w:r w:rsidRPr="001241B0">
              <w:rPr>
                <w:rFonts w:eastAsia="仿宋"/>
                <w:sz w:val="24"/>
              </w:rPr>
              <w:t>聚焦营养与健康</w:t>
            </w:r>
            <w:r w:rsidRPr="001241B0">
              <w:rPr>
                <w:rFonts w:eastAsia="仿宋" w:hint="eastAsia"/>
                <w:sz w:val="24"/>
              </w:rPr>
              <w:t>，</w:t>
            </w:r>
            <w:r w:rsidRPr="001241B0">
              <w:rPr>
                <w:rFonts w:eastAsia="仿宋"/>
                <w:sz w:val="24"/>
              </w:rPr>
              <w:t>创新发展</w:t>
            </w:r>
          </w:p>
          <w:p w:rsidR="00CA078D" w:rsidRPr="001241B0" w:rsidRDefault="00CA078D" w:rsidP="00B41970">
            <w:pPr>
              <w:widowControl/>
              <w:spacing w:line="360" w:lineRule="auto"/>
              <w:jc w:val="center"/>
              <w:rPr>
                <w:rFonts w:eastAsia="仿宋"/>
                <w:sz w:val="24"/>
              </w:rPr>
            </w:pPr>
            <w:r w:rsidRPr="001241B0">
              <w:rPr>
                <w:rFonts w:eastAsia="仿宋"/>
                <w:sz w:val="24"/>
              </w:rPr>
              <w:t>食品产业</w:t>
            </w:r>
          </w:p>
        </w:tc>
        <w:tc>
          <w:tcPr>
            <w:tcW w:w="2832" w:type="dxa"/>
            <w:vAlign w:val="center"/>
          </w:tcPr>
          <w:p w:rsidR="00CA078D" w:rsidRPr="001241B0" w:rsidRDefault="00CA078D" w:rsidP="00DD49B7">
            <w:pPr>
              <w:widowControl/>
              <w:spacing w:line="360" w:lineRule="auto"/>
              <w:jc w:val="center"/>
              <w:rPr>
                <w:rFonts w:eastAsia="仿宋"/>
                <w:sz w:val="24"/>
              </w:rPr>
            </w:pPr>
            <w:r w:rsidRPr="001241B0">
              <w:rPr>
                <w:rFonts w:eastAsia="仿宋"/>
                <w:sz w:val="24"/>
              </w:rPr>
              <w:t>中国工程院院士</w:t>
            </w:r>
            <w:r w:rsidRPr="001241B0">
              <w:rPr>
                <w:rFonts w:eastAsia="仿宋" w:hint="eastAsia"/>
                <w:sz w:val="24"/>
              </w:rPr>
              <w:t>、</w:t>
            </w:r>
            <w:r w:rsidRPr="001241B0">
              <w:rPr>
                <w:rFonts w:eastAsia="仿宋"/>
                <w:sz w:val="24"/>
              </w:rPr>
              <w:t>大连工业大学国家海洋食品工程技术研究中心主任</w:t>
            </w:r>
          </w:p>
        </w:tc>
        <w:tc>
          <w:tcPr>
            <w:tcW w:w="1536" w:type="dxa"/>
            <w:vAlign w:val="center"/>
          </w:tcPr>
          <w:p w:rsidR="00CA078D" w:rsidRPr="001241B0" w:rsidRDefault="00F8315A" w:rsidP="00B41970">
            <w:pPr>
              <w:widowControl/>
              <w:spacing w:line="360" w:lineRule="auto"/>
              <w:jc w:val="center"/>
              <w:rPr>
                <w:rFonts w:eastAsia="仿宋"/>
                <w:sz w:val="24"/>
              </w:rPr>
            </w:pPr>
            <w:r w:rsidRPr="001241B0">
              <w:rPr>
                <w:rFonts w:eastAsia="仿宋"/>
                <w:sz w:val="24"/>
              </w:rPr>
              <w:t>09:45-10:15</w:t>
            </w:r>
          </w:p>
        </w:tc>
      </w:tr>
      <w:tr w:rsidR="00CA078D" w:rsidRPr="001241B0" w:rsidTr="00F35EE4">
        <w:trPr>
          <w:trHeight w:val="618"/>
          <w:jc w:val="center"/>
        </w:trPr>
        <w:tc>
          <w:tcPr>
            <w:tcW w:w="882" w:type="dxa"/>
            <w:vMerge/>
            <w:vAlign w:val="center"/>
          </w:tcPr>
          <w:p w:rsidR="00CA078D" w:rsidRPr="001241B0" w:rsidRDefault="00CA078D" w:rsidP="00B41970">
            <w:pPr>
              <w:widowControl/>
              <w:spacing w:line="360" w:lineRule="auto"/>
              <w:jc w:val="left"/>
              <w:rPr>
                <w:rFonts w:eastAsia="仿宋"/>
                <w:sz w:val="24"/>
              </w:rPr>
            </w:pPr>
          </w:p>
        </w:tc>
        <w:tc>
          <w:tcPr>
            <w:tcW w:w="993" w:type="dxa"/>
            <w:vAlign w:val="center"/>
          </w:tcPr>
          <w:p w:rsidR="00CA078D" w:rsidRPr="001241B0" w:rsidRDefault="00CA078D" w:rsidP="00B41970">
            <w:pPr>
              <w:widowControl/>
              <w:spacing w:line="360" w:lineRule="auto"/>
              <w:jc w:val="center"/>
              <w:rPr>
                <w:rFonts w:eastAsia="仿宋"/>
                <w:sz w:val="24"/>
              </w:rPr>
            </w:pPr>
            <w:r w:rsidRPr="001241B0">
              <w:rPr>
                <w:rFonts w:eastAsia="仿宋" w:hint="eastAsia"/>
                <w:sz w:val="24"/>
              </w:rPr>
              <w:t>岳国君</w:t>
            </w:r>
          </w:p>
        </w:tc>
        <w:tc>
          <w:tcPr>
            <w:tcW w:w="3827" w:type="dxa"/>
            <w:vAlign w:val="center"/>
          </w:tcPr>
          <w:p w:rsidR="00CA078D" w:rsidRPr="001241B0" w:rsidRDefault="00CA078D" w:rsidP="00B41970">
            <w:pPr>
              <w:widowControl/>
              <w:spacing w:line="360" w:lineRule="auto"/>
              <w:jc w:val="center"/>
              <w:rPr>
                <w:rFonts w:eastAsia="仿宋"/>
                <w:sz w:val="24"/>
              </w:rPr>
            </w:pPr>
            <w:r w:rsidRPr="001241B0">
              <w:rPr>
                <w:rFonts w:eastAsia="仿宋"/>
                <w:sz w:val="24"/>
              </w:rPr>
              <w:t>食品企业食品安全事件舆情演化机理和应对措施</w:t>
            </w:r>
          </w:p>
        </w:tc>
        <w:tc>
          <w:tcPr>
            <w:tcW w:w="2832" w:type="dxa"/>
            <w:vAlign w:val="center"/>
          </w:tcPr>
          <w:p w:rsidR="00CA078D" w:rsidRPr="001241B0" w:rsidRDefault="00CA078D" w:rsidP="00DD49B7">
            <w:pPr>
              <w:widowControl/>
              <w:spacing w:line="360" w:lineRule="auto"/>
              <w:jc w:val="center"/>
              <w:rPr>
                <w:rFonts w:eastAsia="仿宋"/>
                <w:sz w:val="24"/>
              </w:rPr>
            </w:pPr>
            <w:r w:rsidRPr="001241B0">
              <w:rPr>
                <w:rFonts w:eastAsia="仿宋"/>
                <w:sz w:val="24"/>
              </w:rPr>
              <w:t>中国工程院院士</w:t>
            </w:r>
            <w:r w:rsidRPr="001241B0">
              <w:rPr>
                <w:rFonts w:eastAsia="仿宋" w:hint="eastAsia"/>
                <w:sz w:val="24"/>
              </w:rPr>
              <w:t>、</w:t>
            </w:r>
            <w:r w:rsidRPr="001241B0">
              <w:rPr>
                <w:rFonts w:eastAsia="仿宋"/>
                <w:sz w:val="24"/>
              </w:rPr>
              <w:t>中粮集团有限公司总工程师</w:t>
            </w:r>
          </w:p>
        </w:tc>
        <w:tc>
          <w:tcPr>
            <w:tcW w:w="1536" w:type="dxa"/>
            <w:vAlign w:val="center"/>
          </w:tcPr>
          <w:p w:rsidR="00CA078D" w:rsidRPr="001241B0" w:rsidRDefault="00F8315A" w:rsidP="00B41970">
            <w:pPr>
              <w:widowControl/>
              <w:spacing w:line="360" w:lineRule="auto"/>
              <w:jc w:val="center"/>
              <w:rPr>
                <w:rFonts w:eastAsia="仿宋"/>
                <w:sz w:val="24"/>
              </w:rPr>
            </w:pPr>
            <w:r w:rsidRPr="001241B0">
              <w:rPr>
                <w:rFonts w:eastAsia="仿宋"/>
                <w:sz w:val="24"/>
              </w:rPr>
              <w:t>10:15-10:45</w:t>
            </w:r>
          </w:p>
        </w:tc>
      </w:tr>
      <w:tr w:rsidR="00CA078D" w:rsidRPr="001241B0" w:rsidTr="00F35EE4">
        <w:trPr>
          <w:trHeight w:val="618"/>
          <w:jc w:val="center"/>
        </w:trPr>
        <w:tc>
          <w:tcPr>
            <w:tcW w:w="882" w:type="dxa"/>
            <w:vMerge/>
            <w:vAlign w:val="center"/>
          </w:tcPr>
          <w:p w:rsidR="00CA078D" w:rsidRPr="001241B0" w:rsidRDefault="00CA078D" w:rsidP="00B41970">
            <w:pPr>
              <w:widowControl/>
              <w:spacing w:line="360" w:lineRule="auto"/>
              <w:jc w:val="left"/>
              <w:rPr>
                <w:rFonts w:eastAsia="仿宋"/>
                <w:sz w:val="24"/>
              </w:rPr>
            </w:pPr>
          </w:p>
        </w:tc>
        <w:tc>
          <w:tcPr>
            <w:tcW w:w="993" w:type="dxa"/>
            <w:vAlign w:val="center"/>
          </w:tcPr>
          <w:p w:rsidR="00CA078D" w:rsidRPr="001241B0" w:rsidRDefault="00CA078D" w:rsidP="00B41970">
            <w:pPr>
              <w:widowControl/>
              <w:spacing w:line="360" w:lineRule="auto"/>
              <w:jc w:val="center"/>
              <w:rPr>
                <w:rFonts w:eastAsia="仿宋"/>
                <w:sz w:val="24"/>
              </w:rPr>
            </w:pPr>
            <w:r w:rsidRPr="001241B0">
              <w:rPr>
                <w:rFonts w:eastAsia="仿宋" w:hint="eastAsia"/>
                <w:sz w:val="24"/>
              </w:rPr>
              <w:t>林章凛</w:t>
            </w:r>
          </w:p>
        </w:tc>
        <w:tc>
          <w:tcPr>
            <w:tcW w:w="3827" w:type="dxa"/>
            <w:vAlign w:val="center"/>
          </w:tcPr>
          <w:p w:rsidR="00120DC0" w:rsidRPr="001241B0" w:rsidRDefault="00CA078D" w:rsidP="00B41970">
            <w:pPr>
              <w:widowControl/>
              <w:spacing w:line="360" w:lineRule="auto"/>
              <w:jc w:val="center"/>
              <w:rPr>
                <w:rFonts w:eastAsia="仿宋"/>
                <w:sz w:val="24"/>
              </w:rPr>
            </w:pPr>
            <w:r w:rsidRPr="001241B0">
              <w:rPr>
                <w:rFonts w:eastAsia="仿宋" w:hint="eastAsia"/>
                <w:sz w:val="24"/>
              </w:rPr>
              <w:t>合成生物学为生物安全带来的</w:t>
            </w:r>
          </w:p>
          <w:p w:rsidR="00CA078D" w:rsidRPr="001241B0" w:rsidRDefault="00CA078D" w:rsidP="00B41970">
            <w:pPr>
              <w:widowControl/>
              <w:spacing w:line="360" w:lineRule="auto"/>
              <w:jc w:val="center"/>
              <w:rPr>
                <w:rFonts w:eastAsia="仿宋"/>
                <w:sz w:val="24"/>
              </w:rPr>
            </w:pPr>
            <w:r w:rsidRPr="001241B0">
              <w:rPr>
                <w:rFonts w:eastAsia="仿宋" w:hint="eastAsia"/>
                <w:sz w:val="24"/>
              </w:rPr>
              <w:t>新机遇</w:t>
            </w:r>
          </w:p>
        </w:tc>
        <w:tc>
          <w:tcPr>
            <w:tcW w:w="2832" w:type="dxa"/>
            <w:vAlign w:val="center"/>
          </w:tcPr>
          <w:p w:rsidR="00CA078D" w:rsidRPr="001241B0" w:rsidRDefault="00CA078D" w:rsidP="00F8315A">
            <w:pPr>
              <w:widowControl/>
              <w:spacing w:line="360" w:lineRule="auto"/>
              <w:jc w:val="center"/>
              <w:rPr>
                <w:rFonts w:eastAsia="仿宋"/>
                <w:sz w:val="24"/>
              </w:rPr>
            </w:pPr>
            <w:r w:rsidRPr="001241B0">
              <w:rPr>
                <w:rFonts w:eastAsia="仿宋"/>
                <w:sz w:val="24"/>
              </w:rPr>
              <w:t>华南理工大学生物科学与工程学院院长</w:t>
            </w:r>
            <w:r w:rsidRPr="001241B0">
              <w:rPr>
                <w:rFonts w:eastAsia="仿宋" w:hint="eastAsia"/>
                <w:sz w:val="24"/>
              </w:rPr>
              <w:t>、</w:t>
            </w:r>
            <w:r w:rsidRPr="001241B0">
              <w:rPr>
                <w:rFonts w:eastAsia="仿宋"/>
                <w:sz w:val="24"/>
              </w:rPr>
              <w:t>教授</w:t>
            </w:r>
          </w:p>
        </w:tc>
        <w:tc>
          <w:tcPr>
            <w:tcW w:w="1536" w:type="dxa"/>
            <w:vAlign w:val="center"/>
          </w:tcPr>
          <w:p w:rsidR="00CA078D" w:rsidRPr="001241B0" w:rsidRDefault="00F8315A" w:rsidP="00B41970">
            <w:pPr>
              <w:widowControl/>
              <w:spacing w:line="360" w:lineRule="auto"/>
              <w:jc w:val="center"/>
              <w:rPr>
                <w:rFonts w:eastAsia="仿宋"/>
                <w:sz w:val="24"/>
              </w:rPr>
            </w:pPr>
            <w:r w:rsidRPr="001241B0">
              <w:rPr>
                <w:rFonts w:eastAsia="仿宋"/>
                <w:sz w:val="24"/>
              </w:rPr>
              <w:t>11:00-11:20</w:t>
            </w:r>
          </w:p>
        </w:tc>
      </w:tr>
      <w:tr w:rsidR="00CA078D" w:rsidRPr="001241B0" w:rsidTr="00F35EE4">
        <w:trPr>
          <w:trHeight w:val="618"/>
          <w:jc w:val="center"/>
        </w:trPr>
        <w:tc>
          <w:tcPr>
            <w:tcW w:w="882" w:type="dxa"/>
            <w:vMerge/>
            <w:vAlign w:val="center"/>
          </w:tcPr>
          <w:p w:rsidR="00CA078D" w:rsidRPr="001241B0" w:rsidRDefault="00CA078D" w:rsidP="00B41970">
            <w:pPr>
              <w:widowControl/>
              <w:spacing w:line="360" w:lineRule="auto"/>
              <w:jc w:val="left"/>
              <w:rPr>
                <w:rFonts w:eastAsia="仿宋"/>
                <w:sz w:val="24"/>
              </w:rPr>
            </w:pPr>
          </w:p>
        </w:tc>
        <w:tc>
          <w:tcPr>
            <w:tcW w:w="993" w:type="dxa"/>
            <w:vAlign w:val="center"/>
          </w:tcPr>
          <w:p w:rsidR="00CA078D" w:rsidRPr="001241B0" w:rsidRDefault="00CA078D" w:rsidP="003F104F">
            <w:pPr>
              <w:widowControl/>
              <w:spacing w:line="360" w:lineRule="auto"/>
              <w:jc w:val="center"/>
              <w:rPr>
                <w:rFonts w:eastAsia="仿宋"/>
                <w:sz w:val="24"/>
              </w:rPr>
            </w:pPr>
            <w:r w:rsidRPr="001241B0">
              <w:rPr>
                <w:rFonts w:eastAsia="仿宋" w:hint="eastAsia"/>
                <w:sz w:val="24"/>
              </w:rPr>
              <w:t>蔡纯</w:t>
            </w:r>
          </w:p>
        </w:tc>
        <w:tc>
          <w:tcPr>
            <w:tcW w:w="3827" w:type="dxa"/>
            <w:vAlign w:val="center"/>
          </w:tcPr>
          <w:p w:rsidR="00CA078D" w:rsidRPr="001241B0" w:rsidRDefault="00CA078D" w:rsidP="00B41970">
            <w:pPr>
              <w:widowControl/>
              <w:spacing w:line="360" w:lineRule="auto"/>
              <w:jc w:val="center"/>
              <w:rPr>
                <w:rFonts w:eastAsia="仿宋"/>
                <w:sz w:val="24"/>
              </w:rPr>
            </w:pPr>
            <w:r w:rsidRPr="001241B0">
              <w:rPr>
                <w:rFonts w:eastAsia="仿宋" w:hint="eastAsia"/>
                <w:sz w:val="24"/>
              </w:rPr>
              <w:t>进出口食品安全监管制度创新</w:t>
            </w:r>
          </w:p>
        </w:tc>
        <w:tc>
          <w:tcPr>
            <w:tcW w:w="2832" w:type="dxa"/>
            <w:vAlign w:val="center"/>
          </w:tcPr>
          <w:p w:rsidR="00CA078D" w:rsidRPr="001241B0" w:rsidRDefault="00CA078D" w:rsidP="00DD49B7">
            <w:pPr>
              <w:widowControl/>
              <w:spacing w:line="360" w:lineRule="auto"/>
              <w:jc w:val="center"/>
              <w:rPr>
                <w:rFonts w:eastAsia="仿宋"/>
                <w:sz w:val="24"/>
              </w:rPr>
            </w:pPr>
            <w:r w:rsidRPr="001241B0">
              <w:rPr>
                <w:rFonts w:eastAsia="仿宋"/>
                <w:sz w:val="24"/>
              </w:rPr>
              <w:t>广东出入境检验检疫局食品监管处处长</w:t>
            </w:r>
            <w:r w:rsidRPr="001241B0">
              <w:rPr>
                <w:rFonts w:eastAsia="仿宋" w:hint="eastAsia"/>
                <w:sz w:val="24"/>
              </w:rPr>
              <w:t>、</w:t>
            </w:r>
            <w:r w:rsidRPr="001241B0">
              <w:rPr>
                <w:rFonts w:eastAsia="仿宋"/>
                <w:sz w:val="24"/>
              </w:rPr>
              <w:t>高级工程师</w:t>
            </w:r>
          </w:p>
        </w:tc>
        <w:tc>
          <w:tcPr>
            <w:tcW w:w="1536" w:type="dxa"/>
            <w:vAlign w:val="center"/>
          </w:tcPr>
          <w:p w:rsidR="00CA078D" w:rsidRPr="001241B0" w:rsidRDefault="00F8315A" w:rsidP="00B41970">
            <w:pPr>
              <w:widowControl/>
              <w:spacing w:line="360" w:lineRule="auto"/>
              <w:jc w:val="center"/>
              <w:rPr>
                <w:rFonts w:eastAsia="仿宋"/>
                <w:sz w:val="24"/>
              </w:rPr>
            </w:pPr>
            <w:r w:rsidRPr="001241B0">
              <w:rPr>
                <w:rFonts w:eastAsia="仿宋"/>
                <w:sz w:val="24"/>
              </w:rPr>
              <w:t>11:20-11:40</w:t>
            </w:r>
          </w:p>
        </w:tc>
      </w:tr>
      <w:tr w:rsidR="00CA078D" w:rsidRPr="001241B0" w:rsidTr="00F35EE4">
        <w:trPr>
          <w:trHeight w:val="618"/>
          <w:jc w:val="center"/>
        </w:trPr>
        <w:tc>
          <w:tcPr>
            <w:tcW w:w="882" w:type="dxa"/>
            <w:vMerge/>
            <w:vAlign w:val="center"/>
          </w:tcPr>
          <w:p w:rsidR="00CA078D" w:rsidRPr="001241B0" w:rsidRDefault="00CA078D" w:rsidP="00B41970">
            <w:pPr>
              <w:widowControl/>
              <w:spacing w:line="360" w:lineRule="auto"/>
              <w:jc w:val="left"/>
              <w:rPr>
                <w:rFonts w:eastAsia="仿宋"/>
                <w:sz w:val="24"/>
              </w:rPr>
            </w:pPr>
          </w:p>
        </w:tc>
        <w:tc>
          <w:tcPr>
            <w:tcW w:w="993" w:type="dxa"/>
            <w:vAlign w:val="center"/>
          </w:tcPr>
          <w:p w:rsidR="00CA078D" w:rsidRPr="001241B0" w:rsidRDefault="00CA078D" w:rsidP="003F104F">
            <w:pPr>
              <w:widowControl/>
              <w:spacing w:line="360" w:lineRule="auto"/>
              <w:jc w:val="center"/>
              <w:rPr>
                <w:rFonts w:eastAsia="仿宋"/>
                <w:sz w:val="24"/>
              </w:rPr>
            </w:pPr>
            <w:r w:rsidRPr="001241B0">
              <w:rPr>
                <w:rFonts w:eastAsia="仿宋" w:hint="eastAsia"/>
                <w:sz w:val="24"/>
              </w:rPr>
              <w:t>高文通</w:t>
            </w:r>
          </w:p>
        </w:tc>
        <w:tc>
          <w:tcPr>
            <w:tcW w:w="3827" w:type="dxa"/>
            <w:vAlign w:val="center"/>
          </w:tcPr>
          <w:p w:rsidR="00CA078D" w:rsidRPr="001241B0" w:rsidRDefault="00CA078D" w:rsidP="00F8315A">
            <w:pPr>
              <w:widowControl/>
              <w:spacing w:line="360" w:lineRule="auto"/>
              <w:jc w:val="center"/>
              <w:rPr>
                <w:rFonts w:eastAsia="仿宋"/>
                <w:sz w:val="24"/>
              </w:rPr>
            </w:pPr>
            <w:r w:rsidRPr="001241B0">
              <w:rPr>
                <w:rFonts w:eastAsia="仿宋" w:hint="eastAsia"/>
                <w:sz w:val="24"/>
              </w:rPr>
              <w:t>从食品浪费和食品安全的关系看如何建立与社会经济发展水平相匹配的食品安全保障体系</w:t>
            </w:r>
          </w:p>
        </w:tc>
        <w:tc>
          <w:tcPr>
            <w:tcW w:w="2832" w:type="dxa"/>
            <w:vAlign w:val="center"/>
          </w:tcPr>
          <w:p w:rsidR="00CA078D" w:rsidRPr="001241B0" w:rsidRDefault="00CA078D" w:rsidP="00973534">
            <w:pPr>
              <w:widowControl/>
              <w:spacing w:line="360" w:lineRule="auto"/>
              <w:jc w:val="center"/>
              <w:rPr>
                <w:rFonts w:eastAsia="仿宋"/>
                <w:sz w:val="24"/>
              </w:rPr>
            </w:pPr>
            <w:r w:rsidRPr="001241B0">
              <w:rPr>
                <w:rFonts w:eastAsia="仿宋" w:hint="eastAsia"/>
                <w:sz w:val="24"/>
              </w:rPr>
              <w:t>加拿大食品检验署高级监督专家，华南农业大学丁颖讲座教授</w:t>
            </w:r>
          </w:p>
        </w:tc>
        <w:tc>
          <w:tcPr>
            <w:tcW w:w="1536" w:type="dxa"/>
            <w:vAlign w:val="center"/>
          </w:tcPr>
          <w:p w:rsidR="00CA078D" w:rsidRPr="001241B0" w:rsidRDefault="00F8315A" w:rsidP="00973534">
            <w:pPr>
              <w:widowControl/>
              <w:spacing w:line="360" w:lineRule="auto"/>
              <w:jc w:val="center"/>
              <w:rPr>
                <w:rFonts w:eastAsia="仿宋"/>
                <w:sz w:val="24"/>
              </w:rPr>
            </w:pPr>
            <w:r w:rsidRPr="001241B0">
              <w:rPr>
                <w:rFonts w:eastAsia="仿宋"/>
                <w:sz w:val="24"/>
              </w:rPr>
              <w:t>11:40-12:00</w:t>
            </w:r>
          </w:p>
        </w:tc>
      </w:tr>
      <w:tr w:rsidR="00CA078D" w:rsidRPr="001241B0" w:rsidTr="00F35EE4">
        <w:trPr>
          <w:trHeight w:val="618"/>
          <w:jc w:val="center"/>
        </w:trPr>
        <w:tc>
          <w:tcPr>
            <w:tcW w:w="882" w:type="dxa"/>
            <w:vMerge w:val="restart"/>
            <w:vAlign w:val="center"/>
          </w:tcPr>
          <w:p w:rsidR="00CA078D" w:rsidRPr="001241B0" w:rsidRDefault="00CA078D" w:rsidP="00120DC0">
            <w:pPr>
              <w:widowControl/>
              <w:spacing w:line="360" w:lineRule="auto"/>
              <w:jc w:val="center"/>
              <w:rPr>
                <w:rFonts w:eastAsia="仿宋"/>
                <w:sz w:val="24"/>
              </w:rPr>
            </w:pPr>
            <w:r w:rsidRPr="001241B0">
              <w:rPr>
                <w:rFonts w:eastAsia="仿宋"/>
                <w:sz w:val="24"/>
              </w:rPr>
              <w:t>青年论坛</w:t>
            </w:r>
          </w:p>
        </w:tc>
        <w:tc>
          <w:tcPr>
            <w:tcW w:w="993" w:type="dxa"/>
            <w:vAlign w:val="center"/>
          </w:tcPr>
          <w:p w:rsidR="00CA078D" w:rsidRPr="001241B0" w:rsidRDefault="00CA078D" w:rsidP="00B41B08">
            <w:pPr>
              <w:widowControl/>
              <w:spacing w:line="360" w:lineRule="auto"/>
              <w:jc w:val="center"/>
              <w:rPr>
                <w:rFonts w:eastAsia="仿宋"/>
                <w:sz w:val="24"/>
              </w:rPr>
            </w:pPr>
            <w:r w:rsidRPr="001241B0">
              <w:rPr>
                <w:rFonts w:eastAsia="仿宋" w:hint="eastAsia"/>
                <w:sz w:val="24"/>
              </w:rPr>
              <w:t>孙秀兰</w:t>
            </w:r>
          </w:p>
        </w:tc>
        <w:tc>
          <w:tcPr>
            <w:tcW w:w="3827" w:type="dxa"/>
            <w:vAlign w:val="center"/>
          </w:tcPr>
          <w:p w:rsidR="00120DC0" w:rsidRPr="001241B0" w:rsidRDefault="00CA078D" w:rsidP="00B41B08">
            <w:pPr>
              <w:widowControl/>
              <w:spacing w:line="360" w:lineRule="auto"/>
              <w:jc w:val="center"/>
              <w:rPr>
                <w:rFonts w:eastAsia="仿宋"/>
                <w:sz w:val="24"/>
              </w:rPr>
            </w:pPr>
            <w:r w:rsidRPr="001241B0">
              <w:rPr>
                <w:rFonts w:eastAsia="仿宋" w:hint="eastAsia"/>
                <w:sz w:val="24"/>
              </w:rPr>
              <w:t>基于细胞传感真菌毒素联合毒性</w:t>
            </w:r>
          </w:p>
          <w:p w:rsidR="00CA078D" w:rsidRPr="001241B0" w:rsidRDefault="00CA078D" w:rsidP="00B41B08">
            <w:pPr>
              <w:widowControl/>
              <w:spacing w:line="360" w:lineRule="auto"/>
              <w:jc w:val="center"/>
              <w:rPr>
                <w:rFonts w:eastAsia="仿宋"/>
                <w:sz w:val="24"/>
              </w:rPr>
            </w:pPr>
            <w:r w:rsidRPr="001241B0">
              <w:rPr>
                <w:rFonts w:eastAsia="仿宋" w:hint="eastAsia"/>
                <w:sz w:val="24"/>
              </w:rPr>
              <w:t>效应评价</w:t>
            </w:r>
          </w:p>
        </w:tc>
        <w:tc>
          <w:tcPr>
            <w:tcW w:w="2832" w:type="dxa"/>
            <w:vAlign w:val="center"/>
          </w:tcPr>
          <w:p w:rsidR="00CA078D" w:rsidRPr="001241B0" w:rsidRDefault="00CA078D" w:rsidP="00B41B08">
            <w:pPr>
              <w:widowControl/>
              <w:spacing w:line="360" w:lineRule="auto"/>
              <w:jc w:val="center"/>
              <w:rPr>
                <w:rFonts w:eastAsia="仿宋"/>
                <w:sz w:val="24"/>
              </w:rPr>
            </w:pPr>
            <w:r w:rsidRPr="001241B0">
              <w:rPr>
                <w:rFonts w:eastAsia="仿宋"/>
                <w:sz w:val="24"/>
              </w:rPr>
              <w:t>江南大学</w:t>
            </w:r>
            <w:r w:rsidRPr="001241B0">
              <w:rPr>
                <w:rFonts w:eastAsia="仿宋" w:hint="eastAsia"/>
                <w:sz w:val="24"/>
              </w:rPr>
              <w:t>食品学院教授</w:t>
            </w:r>
          </w:p>
        </w:tc>
        <w:tc>
          <w:tcPr>
            <w:tcW w:w="1536" w:type="dxa"/>
            <w:vAlign w:val="center"/>
          </w:tcPr>
          <w:p w:rsidR="00CA078D" w:rsidRPr="001241B0" w:rsidRDefault="00F8315A" w:rsidP="00B41B08">
            <w:pPr>
              <w:widowControl/>
              <w:spacing w:line="360" w:lineRule="auto"/>
              <w:jc w:val="center"/>
              <w:rPr>
                <w:rFonts w:eastAsia="仿宋"/>
                <w:sz w:val="24"/>
              </w:rPr>
            </w:pPr>
            <w:r w:rsidRPr="001241B0">
              <w:rPr>
                <w:rFonts w:eastAsia="仿宋"/>
                <w:sz w:val="24"/>
              </w:rPr>
              <w:t>13:30-13:45</w:t>
            </w:r>
          </w:p>
        </w:tc>
      </w:tr>
      <w:tr w:rsidR="00CA078D" w:rsidRPr="001241B0" w:rsidTr="00F35EE4">
        <w:trPr>
          <w:trHeight w:val="618"/>
          <w:jc w:val="center"/>
        </w:trPr>
        <w:tc>
          <w:tcPr>
            <w:tcW w:w="882" w:type="dxa"/>
            <w:vMerge/>
            <w:vAlign w:val="center"/>
          </w:tcPr>
          <w:p w:rsidR="00CA078D" w:rsidRPr="001241B0" w:rsidRDefault="00CA078D" w:rsidP="00B41B08">
            <w:pPr>
              <w:widowControl/>
              <w:spacing w:line="360" w:lineRule="auto"/>
              <w:jc w:val="left"/>
              <w:rPr>
                <w:rFonts w:eastAsia="仿宋"/>
                <w:sz w:val="24"/>
              </w:rPr>
            </w:pPr>
          </w:p>
        </w:tc>
        <w:tc>
          <w:tcPr>
            <w:tcW w:w="993" w:type="dxa"/>
            <w:vAlign w:val="center"/>
          </w:tcPr>
          <w:p w:rsidR="00CA078D" w:rsidRPr="001241B0" w:rsidRDefault="00CA078D" w:rsidP="00B41B08">
            <w:pPr>
              <w:widowControl/>
              <w:spacing w:line="360" w:lineRule="auto"/>
              <w:jc w:val="center"/>
              <w:rPr>
                <w:rFonts w:eastAsia="仿宋"/>
                <w:sz w:val="24"/>
              </w:rPr>
            </w:pPr>
            <w:r w:rsidRPr="001241B0">
              <w:rPr>
                <w:rFonts w:eastAsia="仿宋" w:hint="eastAsia"/>
                <w:sz w:val="24"/>
              </w:rPr>
              <w:t>薛亮</w:t>
            </w:r>
          </w:p>
        </w:tc>
        <w:tc>
          <w:tcPr>
            <w:tcW w:w="3827" w:type="dxa"/>
            <w:vAlign w:val="center"/>
          </w:tcPr>
          <w:p w:rsidR="00CA078D" w:rsidRPr="001241B0" w:rsidRDefault="00CA078D" w:rsidP="00B41B08">
            <w:pPr>
              <w:widowControl/>
              <w:spacing w:line="360" w:lineRule="auto"/>
              <w:jc w:val="center"/>
              <w:rPr>
                <w:rFonts w:eastAsia="仿宋"/>
                <w:sz w:val="24"/>
              </w:rPr>
            </w:pPr>
            <w:r w:rsidRPr="001241B0">
              <w:rPr>
                <w:rFonts w:eastAsia="仿宋" w:hint="eastAsia"/>
                <w:sz w:val="24"/>
              </w:rPr>
              <w:t>我国食源性诺如病毒新现</w:t>
            </w:r>
            <w:r w:rsidRPr="001241B0">
              <w:rPr>
                <w:rFonts w:eastAsia="仿宋" w:hint="eastAsia"/>
                <w:sz w:val="24"/>
              </w:rPr>
              <w:t>GII.17</w:t>
            </w:r>
            <w:r w:rsidRPr="001241B0">
              <w:rPr>
                <w:rFonts w:eastAsia="仿宋" w:hint="eastAsia"/>
                <w:sz w:val="24"/>
              </w:rPr>
              <w:t>流行株的分子进化机制研究</w:t>
            </w:r>
          </w:p>
        </w:tc>
        <w:tc>
          <w:tcPr>
            <w:tcW w:w="2832" w:type="dxa"/>
            <w:vAlign w:val="center"/>
          </w:tcPr>
          <w:p w:rsidR="00120DC0" w:rsidRPr="001241B0" w:rsidRDefault="00CA078D" w:rsidP="00B41B08">
            <w:pPr>
              <w:widowControl/>
              <w:spacing w:line="360" w:lineRule="auto"/>
              <w:jc w:val="center"/>
              <w:rPr>
                <w:rFonts w:eastAsia="仿宋"/>
                <w:sz w:val="24"/>
              </w:rPr>
            </w:pPr>
            <w:r w:rsidRPr="001241B0">
              <w:rPr>
                <w:rFonts w:eastAsia="仿宋"/>
                <w:sz w:val="24"/>
              </w:rPr>
              <w:t>广东省微生物研究所</w:t>
            </w:r>
          </w:p>
          <w:p w:rsidR="00CA078D" w:rsidRPr="001241B0" w:rsidRDefault="00CA078D" w:rsidP="00B41B08">
            <w:pPr>
              <w:widowControl/>
              <w:spacing w:line="360" w:lineRule="auto"/>
              <w:jc w:val="center"/>
              <w:rPr>
                <w:rFonts w:eastAsia="仿宋"/>
                <w:sz w:val="24"/>
              </w:rPr>
            </w:pPr>
            <w:r w:rsidRPr="001241B0">
              <w:rPr>
                <w:rFonts w:eastAsia="仿宋"/>
                <w:sz w:val="24"/>
              </w:rPr>
              <w:t>博士</w:t>
            </w:r>
          </w:p>
        </w:tc>
        <w:tc>
          <w:tcPr>
            <w:tcW w:w="1536" w:type="dxa"/>
            <w:vAlign w:val="center"/>
          </w:tcPr>
          <w:p w:rsidR="00CA078D" w:rsidRPr="001241B0" w:rsidRDefault="00F8315A" w:rsidP="00B41B08">
            <w:pPr>
              <w:widowControl/>
              <w:spacing w:line="360" w:lineRule="auto"/>
              <w:jc w:val="center"/>
              <w:rPr>
                <w:rFonts w:eastAsia="仿宋"/>
                <w:sz w:val="24"/>
              </w:rPr>
            </w:pPr>
            <w:r w:rsidRPr="001241B0">
              <w:rPr>
                <w:rFonts w:eastAsia="仿宋"/>
                <w:sz w:val="24"/>
              </w:rPr>
              <w:t>13:45-14:00</w:t>
            </w:r>
          </w:p>
        </w:tc>
      </w:tr>
      <w:tr w:rsidR="00CA078D" w:rsidRPr="001241B0" w:rsidTr="00F35EE4">
        <w:trPr>
          <w:trHeight w:val="618"/>
          <w:jc w:val="center"/>
        </w:trPr>
        <w:tc>
          <w:tcPr>
            <w:tcW w:w="882" w:type="dxa"/>
            <w:vMerge/>
            <w:vAlign w:val="center"/>
          </w:tcPr>
          <w:p w:rsidR="00CA078D" w:rsidRPr="001241B0" w:rsidRDefault="00CA078D" w:rsidP="00B80D1C">
            <w:pPr>
              <w:widowControl/>
              <w:spacing w:line="360" w:lineRule="auto"/>
              <w:jc w:val="left"/>
              <w:rPr>
                <w:rFonts w:eastAsia="仿宋"/>
                <w:sz w:val="24"/>
              </w:rPr>
            </w:pPr>
          </w:p>
        </w:tc>
        <w:tc>
          <w:tcPr>
            <w:tcW w:w="993" w:type="dxa"/>
            <w:vAlign w:val="center"/>
          </w:tcPr>
          <w:p w:rsidR="00CA078D" w:rsidRPr="001241B0" w:rsidRDefault="00CA078D" w:rsidP="00B80D1C">
            <w:pPr>
              <w:widowControl/>
              <w:spacing w:line="360" w:lineRule="auto"/>
              <w:jc w:val="center"/>
              <w:rPr>
                <w:rFonts w:eastAsia="仿宋"/>
                <w:sz w:val="24"/>
              </w:rPr>
            </w:pPr>
            <w:r w:rsidRPr="001241B0">
              <w:rPr>
                <w:rFonts w:eastAsia="仿宋" w:hint="eastAsia"/>
                <w:sz w:val="24"/>
              </w:rPr>
              <w:t>陈声</w:t>
            </w:r>
          </w:p>
        </w:tc>
        <w:tc>
          <w:tcPr>
            <w:tcW w:w="3827" w:type="dxa"/>
            <w:vAlign w:val="center"/>
          </w:tcPr>
          <w:p w:rsidR="00120DC0" w:rsidRPr="001241B0" w:rsidRDefault="00CA078D" w:rsidP="00B80D1C">
            <w:pPr>
              <w:widowControl/>
              <w:spacing w:line="360" w:lineRule="auto"/>
              <w:jc w:val="center"/>
              <w:rPr>
                <w:rFonts w:eastAsia="仿宋"/>
                <w:sz w:val="24"/>
              </w:rPr>
            </w:pPr>
            <w:r w:rsidRPr="001241B0">
              <w:rPr>
                <w:rFonts w:eastAsia="仿宋" w:hint="eastAsia"/>
                <w:sz w:val="24"/>
              </w:rPr>
              <w:t>病原菌抗生素耐药性的迅速发展</w:t>
            </w:r>
          </w:p>
          <w:p w:rsidR="00CA078D" w:rsidRPr="001241B0" w:rsidRDefault="00CA078D" w:rsidP="00B80D1C">
            <w:pPr>
              <w:widowControl/>
              <w:spacing w:line="360" w:lineRule="auto"/>
              <w:jc w:val="center"/>
              <w:rPr>
                <w:rFonts w:eastAsia="仿宋"/>
                <w:sz w:val="24"/>
              </w:rPr>
            </w:pPr>
            <w:r w:rsidRPr="001241B0">
              <w:rPr>
                <w:rFonts w:eastAsia="仿宋" w:hint="eastAsia"/>
                <w:sz w:val="24"/>
              </w:rPr>
              <w:t>及其机制</w:t>
            </w:r>
          </w:p>
        </w:tc>
        <w:tc>
          <w:tcPr>
            <w:tcW w:w="2832" w:type="dxa"/>
            <w:vAlign w:val="center"/>
          </w:tcPr>
          <w:p w:rsidR="00CA078D" w:rsidRPr="001241B0" w:rsidRDefault="00CA078D" w:rsidP="00F8315A">
            <w:pPr>
              <w:widowControl/>
              <w:spacing w:line="360" w:lineRule="auto"/>
              <w:jc w:val="center"/>
              <w:rPr>
                <w:rFonts w:eastAsia="仿宋"/>
                <w:sz w:val="24"/>
              </w:rPr>
            </w:pPr>
            <w:r w:rsidRPr="001241B0">
              <w:rPr>
                <w:rFonts w:eastAsia="仿宋"/>
                <w:sz w:val="24"/>
              </w:rPr>
              <w:t>香港理工大学</w:t>
            </w:r>
            <w:r w:rsidRPr="001241B0">
              <w:rPr>
                <w:rFonts w:eastAsia="仿宋" w:hint="eastAsia"/>
                <w:sz w:val="24"/>
              </w:rPr>
              <w:t>应用生物及化学科技学系副教授、</w:t>
            </w:r>
            <w:r w:rsidRPr="001241B0">
              <w:rPr>
                <w:rFonts w:eastAsia="仿宋" w:hint="eastAsia"/>
                <w:sz w:val="24"/>
              </w:rPr>
              <w:lastRenderedPageBreak/>
              <w:t>深圳食品生物污染与控制重点实验室主任</w:t>
            </w:r>
          </w:p>
        </w:tc>
        <w:tc>
          <w:tcPr>
            <w:tcW w:w="1536" w:type="dxa"/>
            <w:vAlign w:val="center"/>
          </w:tcPr>
          <w:p w:rsidR="00CA078D" w:rsidRPr="001241B0" w:rsidRDefault="00F8315A" w:rsidP="00B80D1C">
            <w:pPr>
              <w:widowControl/>
              <w:spacing w:line="360" w:lineRule="auto"/>
              <w:jc w:val="center"/>
              <w:rPr>
                <w:rFonts w:eastAsia="仿宋"/>
                <w:sz w:val="24"/>
              </w:rPr>
            </w:pPr>
            <w:r w:rsidRPr="001241B0">
              <w:rPr>
                <w:rFonts w:eastAsia="仿宋"/>
                <w:sz w:val="24"/>
              </w:rPr>
              <w:lastRenderedPageBreak/>
              <w:t>14:00-14:15</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叶应旺</w:t>
            </w:r>
          </w:p>
        </w:tc>
        <w:tc>
          <w:tcPr>
            <w:tcW w:w="3827" w:type="dxa"/>
            <w:vAlign w:val="center"/>
          </w:tcPr>
          <w:p w:rsidR="00CA078D" w:rsidRPr="0001575D" w:rsidRDefault="00CA078D" w:rsidP="001241B0">
            <w:pPr>
              <w:widowControl/>
              <w:jc w:val="center"/>
              <w:rPr>
                <w:rFonts w:eastAsia="仿宋_GB2312"/>
                <w:color w:val="595959" w:themeColor="text1" w:themeTint="A6"/>
                <w:sz w:val="24"/>
                <w:szCs w:val="32"/>
              </w:rPr>
            </w:pPr>
            <w:r w:rsidRPr="0001575D">
              <w:rPr>
                <w:rFonts w:eastAsia="仿宋_GB2312"/>
                <w:color w:val="595959" w:themeColor="text1" w:themeTint="A6"/>
                <w:sz w:val="24"/>
                <w:szCs w:val="32"/>
              </w:rPr>
              <w:t xml:space="preserve">Influence of </w:t>
            </w:r>
            <w:r w:rsidRPr="0001575D">
              <w:rPr>
                <w:rFonts w:eastAsia="仿宋_GB2312"/>
                <w:i/>
                <w:color w:val="595959" w:themeColor="text1" w:themeTint="A6"/>
                <w:sz w:val="24"/>
                <w:szCs w:val="32"/>
              </w:rPr>
              <w:t>LuxS</w:t>
            </w:r>
            <w:r w:rsidRPr="0001575D">
              <w:rPr>
                <w:rFonts w:eastAsia="仿宋_GB2312"/>
                <w:color w:val="595959" w:themeColor="text1" w:themeTint="A6"/>
                <w:sz w:val="24"/>
                <w:szCs w:val="32"/>
              </w:rPr>
              <w:t>-quorum sensing on flagellin (</w:t>
            </w:r>
            <w:r w:rsidRPr="0001575D">
              <w:rPr>
                <w:rFonts w:eastAsia="仿宋_GB2312"/>
                <w:i/>
                <w:color w:val="595959" w:themeColor="text1" w:themeTint="A6"/>
                <w:sz w:val="24"/>
                <w:szCs w:val="32"/>
              </w:rPr>
              <w:t>fliC</w:t>
            </w:r>
            <w:r w:rsidRPr="0001575D">
              <w:rPr>
                <w:rFonts w:eastAsia="仿宋_GB2312"/>
                <w:color w:val="595959" w:themeColor="text1" w:themeTint="A6"/>
                <w:sz w:val="24"/>
                <w:szCs w:val="32"/>
              </w:rPr>
              <w:t xml:space="preserve">) mediating motility and biofilm formation in foodborne </w:t>
            </w:r>
            <w:r w:rsidRPr="0001575D">
              <w:rPr>
                <w:rFonts w:eastAsia="仿宋_GB2312"/>
                <w:i/>
                <w:color w:val="595959" w:themeColor="text1" w:themeTint="A6"/>
                <w:sz w:val="24"/>
                <w:szCs w:val="32"/>
              </w:rPr>
              <w:t>Cronobactersakazakii</w:t>
            </w:r>
          </w:p>
        </w:tc>
        <w:tc>
          <w:tcPr>
            <w:tcW w:w="2832" w:type="dxa"/>
            <w:vAlign w:val="center"/>
          </w:tcPr>
          <w:p w:rsidR="00CA078D" w:rsidRPr="001241B0" w:rsidRDefault="00CA078D" w:rsidP="000F294C">
            <w:pPr>
              <w:widowControl/>
              <w:spacing w:line="360" w:lineRule="auto"/>
              <w:jc w:val="center"/>
              <w:rPr>
                <w:rFonts w:eastAsia="仿宋"/>
                <w:sz w:val="24"/>
              </w:rPr>
            </w:pPr>
            <w:r w:rsidRPr="001241B0">
              <w:rPr>
                <w:rFonts w:eastAsia="仿宋"/>
                <w:sz w:val="24"/>
              </w:rPr>
              <w:t>合肥工业大学副教授</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14:15-14:30</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王永华</w:t>
            </w:r>
          </w:p>
        </w:tc>
        <w:tc>
          <w:tcPr>
            <w:tcW w:w="3827"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食品大数据与智能制造</w:t>
            </w:r>
          </w:p>
        </w:tc>
        <w:tc>
          <w:tcPr>
            <w:tcW w:w="2832" w:type="dxa"/>
            <w:vAlign w:val="center"/>
          </w:tcPr>
          <w:p w:rsidR="00CA078D" w:rsidRPr="001241B0" w:rsidRDefault="00CA078D" w:rsidP="00F8315A">
            <w:pPr>
              <w:widowControl/>
              <w:spacing w:line="360" w:lineRule="auto"/>
              <w:jc w:val="center"/>
              <w:rPr>
                <w:rFonts w:eastAsia="仿宋"/>
                <w:sz w:val="24"/>
              </w:rPr>
            </w:pPr>
            <w:r w:rsidRPr="001241B0">
              <w:rPr>
                <w:rFonts w:eastAsia="仿宋"/>
                <w:sz w:val="24"/>
              </w:rPr>
              <w:t>华南理工大学食品科学与工程学院副院长</w:t>
            </w:r>
            <w:r w:rsidRPr="001241B0">
              <w:rPr>
                <w:rFonts w:eastAsia="仿宋" w:hint="eastAsia"/>
                <w:sz w:val="24"/>
              </w:rPr>
              <w:t>、教授</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14:30-14:45</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徐振林</w:t>
            </w:r>
          </w:p>
        </w:tc>
        <w:tc>
          <w:tcPr>
            <w:tcW w:w="3827" w:type="dxa"/>
            <w:vAlign w:val="center"/>
          </w:tcPr>
          <w:p w:rsidR="00CA078D" w:rsidRPr="001241B0" w:rsidRDefault="00CA078D" w:rsidP="00F8315A">
            <w:pPr>
              <w:widowControl/>
              <w:spacing w:line="360" w:lineRule="auto"/>
              <w:jc w:val="center"/>
              <w:rPr>
                <w:rFonts w:eastAsia="仿宋"/>
                <w:sz w:val="24"/>
              </w:rPr>
            </w:pPr>
            <w:r w:rsidRPr="001241B0">
              <w:rPr>
                <w:rFonts w:eastAsia="仿宋" w:hint="eastAsia"/>
                <w:sz w:val="24"/>
              </w:rPr>
              <w:t>驼源重链抗体及其在食品安全快速检测中的应用</w:t>
            </w:r>
          </w:p>
        </w:tc>
        <w:tc>
          <w:tcPr>
            <w:tcW w:w="2832" w:type="dxa"/>
            <w:vAlign w:val="center"/>
          </w:tcPr>
          <w:p w:rsidR="00CA078D" w:rsidRPr="001241B0" w:rsidRDefault="00CA078D" w:rsidP="000F294C">
            <w:pPr>
              <w:widowControl/>
              <w:spacing w:line="360" w:lineRule="auto"/>
              <w:jc w:val="center"/>
              <w:rPr>
                <w:rFonts w:eastAsia="仿宋"/>
                <w:sz w:val="24"/>
              </w:rPr>
            </w:pPr>
            <w:r w:rsidRPr="001241B0">
              <w:rPr>
                <w:rFonts w:eastAsia="仿宋"/>
                <w:sz w:val="24"/>
              </w:rPr>
              <w:t>华南农业大学食品学院教授</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14:45-15:00</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江正强</w:t>
            </w:r>
          </w:p>
        </w:tc>
        <w:tc>
          <w:tcPr>
            <w:tcW w:w="3827" w:type="dxa"/>
            <w:vAlign w:val="center"/>
          </w:tcPr>
          <w:p w:rsidR="00120DC0" w:rsidRPr="001241B0" w:rsidRDefault="00CA078D" w:rsidP="000F294C">
            <w:pPr>
              <w:widowControl/>
              <w:spacing w:line="360" w:lineRule="auto"/>
              <w:jc w:val="center"/>
              <w:rPr>
                <w:rFonts w:eastAsia="仿宋"/>
                <w:sz w:val="24"/>
              </w:rPr>
            </w:pPr>
            <w:r w:rsidRPr="001241B0">
              <w:rPr>
                <w:rFonts w:eastAsia="仿宋" w:hint="eastAsia"/>
                <w:sz w:val="24"/>
              </w:rPr>
              <w:t>功能性低聚糖对益生菌人和人体</w:t>
            </w:r>
          </w:p>
          <w:p w:rsidR="00CA078D" w:rsidRPr="001241B0" w:rsidRDefault="00CA078D" w:rsidP="000F294C">
            <w:pPr>
              <w:widowControl/>
              <w:spacing w:line="360" w:lineRule="auto"/>
              <w:jc w:val="center"/>
              <w:rPr>
                <w:rFonts w:eastAsia="仿宋"/>
                <w:sz w:val="24"/>
              </w:rPr>
            </w:pPr>
            <w:r w:rsidRPr="001241B0">
              <w:rPr>
                <w:rFonts w:eastAsia="仿宋" w:hint="eastAsia"/>
                <w:sz w:val="24"/>
              </w:rPr>
              <w:t>健康的作用</w:t>
            </w:r>
          </w:p>
        </w:tc>
        <w:tc>
          <w:tcPr>
            <w:tcW w:w="2832" w:type="dxa"/>
            <w:vAlign w:val="center"/>
          </w:tcPr>
          <w:p w:rsidR="00CA078D" w:rsidRPr="001241B0" w:rsidRDefault="00CA078D" w:rsidP="000F294C">
            <w:pPr>
              <w:widowControl/>
              <w:spacing w:line="360" w:lineRule="auto"/>
              <w:jc w:val="center"/>
              <w:rPr>
                <w:rFonts w:eastAsia="仿宋"/>
                <w:sz w:val="24"/>
              </w:rPr>
            </w:pPr>
            <w:r w:rsidRPr="001241B0">
              <w:rPr>
                <w:rFonts w:eastAsia="仿宋"/>
                <w:sz w:val="24"/>
              </w:rPr>
              <w:t>中国农业大学食品学院副院长</w:t>
            </w:r>
            <w:r w:rsidRPr="001241B0">
              <w:rPr>
                <w:rFonts w:eastAsia="仿宋" w:hint="eastAsia"/>
                <w:sz w:val="24"/>
              </w:rPr>
              <w:t>、</w:t>
            </w:r>
            <w:r w:rsidRPr="001241B0">
              <w:rPr>
                <w:rFonts w:eastAsia="仿宋"/>
                <w:sz w:val="24"/>
              </w:rPr>
              <w:t>教授</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15:00-15:15</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肖亮</w:t>
            </w:r>
          </w:p>
        </w:tc>
        <w:tc>
          <w:tcPr>
            <w:tcW w:w="3827"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肠道微生物与精准营养</w:t>
            </w:r>
          </w:p>
        </w:tc>
        <w:tc>
          <w:tcPr>
            <w:tcW w:w="2832" w:type="dxa"/>
            <w:vAlign w:val="center"/>
          </w:tcPr>
          <w:p w:rsidR="00CA078D" w:rsidRPr="001241B0" w:rsidRDefault="00CA078D" w:rsidP="00F8315A">
            <w:pPr>
              <w:widowControl/>
              <w:spacing w:line="360" w:lineRule="auto"/>
              <w:jc w:val="center"/>
              <w:rPr>
                <w:rFonts w:eastAsia="仿宋"/>
                <w:sz w:val="24"/>
              </w:rPr>
            </w:pPr>
            <w:r w:rsidRPr="001241B0">
              <w:rPr>
                <w:rFonts w:eastAsia="仿宋" w:hint="eastAsia"/>
                <w:sz w:val="24"/>
              </w:rPr>
              <w:t>深圳华大基因研究院宏基因组研究所精准营养实验室主任</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15:15-15:30</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孙志宏</w:t>
            </w:r>
          </w:p>
        </w:tc>
        <w:tc>
          <w:tcPr>
            <w:tcW w:w="3827"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益生乳酸菌对肠道微生物的影响</w:t>
            </w:r>
          </w:p>
        </w:tc>
        <w:tc>
          <w:tcPr>
            <w:tcW w:w="2832" w:type="dxa"/>
            <w:vAlign w:val="center"/>
          </w:tcPr>
          <w:p w:rsidR="00CA078D" w:rsidRPr="001241B0" w:rsidRDefault="00CA078D" w:rsidP="000F294C">
            <w:pPr>
              <w:widowControl/>
              <w:spacing w:line="360" w:lineRule="auto"/>
              <w:jc w:val="center"/>
              <w:rPr>
                <w:rFonts w:eastAsia="仿宋"/>
                <w:sz w:val="24"/>
              </w:rPr>
            </w:pPr>
            <w:r w:rsidRPr="001241B0">
              <w:rPr>
                <w:rFonts w:eastAsia="仿宋"/>
                <w:sz w:val="24"/>
              </w:rPr>
              <w:t>内蒙古农业大学教授</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hint="eastAsia"/>
                <w:sz w:val="24"/>
              </w:rPr>
              <w:t>15:30-15:45</w:t>
            </w:r>
          </w:p>
        </w:tc>
      </w:tr>
      <w:tr w:rsidR="00CA078D" w:rsidRPr="001241B0" w:rsidTr="00F35EE4">
        <w:trPr>
          <w:trHeight w:val="618"/>
          <w:jc w:val="center"/>
        </w:trPr>
        <w:tc>
          <w:tcPr>
            <w:tcW w:w="882" w:type="dxa"/>
            <w:vMerge w:val="restart"/>
            <w:vAlign w:val="center"/>
          </w:tcPr>
          <w:p w:rsidR="00CA078D" w:rsidRPr="001241B0" w:rsidRDefault="00CA078D" w:rsidP="00120DC0">
            <w:pPr>
              <w:widowControl/>
              <w:spacing w:line="360" w:lineRule="auto"/>
              <w:jc w:val="center"/>
              <w:rPr>
                <w:rFonts w:eastAsia="仿宋"/>
                <w:sz w:val="24"/>
              </w:rPr>
            </w:pPr>
            <w:r w:rsidRPr="001241B0">
              <w:rPr>
                <w:rFonts w:eastAsia="仿宋"/>
                <w:sz w:val="24"/>
              </w:rPr>
              <w:t>企业论坛</w:t>
            </w: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刘凤松</w:t>
            </w:r>
          </w:p>
        </w:tc>
        <w:tc>
          <w:tcPr>
            <w:tcW w:w="3827"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中草药种植质量安全管理</w:t>
            </w:r>
          </w:p>
        </w:tc>
        <w:tc>
          <w:tcPr>
            <w:tcW w:w="2832"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无限极（中国）有限公司总监</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hint="eastAsia"/>
                <w:sz w:val="24"/>
              </w:rPr>
              <w:t>16:00-16:15</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蔡芷荷</w:t>
            </w:r>
          </w:p>
        </w:tc>
        <w:tc>
          <w:tcPr>
            <w:tcW w:w="3827" w:type="dxa"/>
            <w:vAlign w:val="center"/>
          </w:tcPr>
          <w:p w:rsidR="00120DC0" w:rsidRPr="001241B0" w:rsidRDefault="00CA078D" w:rsidP="000F294C">
            <w:pPr>
              <w:widowControl/>
              <w:spacing w:line="360" w:lineRule="auto"/>
              <w:jc w:val="center"/>
              <w:rPr>
                <w:rFonts w:eastAsia="仿宋"/>
                <w:sz w:val="24"/>
              </w:rPr>
            </w:pPr>
            <w:r w:rsidRPr="001241B0">
              <w:rPr>
                <w:rFonts w:eastAsia="仿宋" w:hint="eastAsia"/>
                <w:sz w:val="24"/>
              </w:rPr>
              <w:t>食品微生物快速高效监控技术的</w:t>
            </w:r>
          </w:p>
          <w:p w:rsidR="00CA078D" w:rsidRPr="001241B0" w:rsidRDefault="00CA078D" w:rsidP="000F294C">
            <w:pPr>
              <w:widowControl/>
              <w:spacing w:line="360" w:lineRule="auto"/>
              <w:jc w:val="center"/>
              <w:rPr>
                <w:rFonts w:eastAsia="仿宋"/>
                <w:sz w:val="24"/>
              </w:rPr>
            </w:pPr>
            <w:r w:rsidRPr="001241B0">
              <w:rPr>
                <w:rFonts w:eastAsia="仿宋" w:hint="eastAsia"/>
                <w:sz w:val="24"/>
              </w:rPr>
              <w:t>应用</w:t>
            </w:r>
          </w:p>
        </w:tc>
        <w:tc>
          <w:tcPr>
            <w:tcW w:w="2832" w:type="dxa"/>
            <w:vAlign w:val="center"/>
          </w:tcPr>
          <w:p w:rsidR="0001575D" w:rsidRDefault="00CA078D" w:rsidP="00F8315A">
            <w:pPr>
              <w:widowControl/>
              <w:spacing w:line="360" w:lineRule="auto"/>
              <w:jc w:val="center"/>
              <w:rPr>
                <w:rFonts w:eastAsia="仿宋"/>
                <w:sz w:val="24"/>
              </w:rPr>
            </w:pPr>
            <w:r w:rsidRPr="001241B0">
              <w:rPr>
                <w:rFonts w:eastAsia="仿宋" w:hint="eastAsia"/>
                <w:sz w:val="24"/>
              </w:rPr>
              <w:t>广东环凯微生物科技</w:t>
            </w:r>
          </w:p>
          <w:p w:rsidR="00CA078D" w:rsidRPr="001241B0" w:rsidRDefault="00CA078D" w:rsidP="00F8315A">
            <w:pPr>
              <w:widowControl/>
              <w:spacing w:line="360" w:lineRule="auto"/>
              <w:jc w:val="center"/>
              <w:rPr>
                <w:rFonts w:eastAsia="仿宋"/>
                <w:sz w:val="24"/>
              </w:rPr>
            </w:pPr>
            <w:r w:rsidRPr="001241B0">
              <w:rPr>
                <w:rFonts w:eastAsia="仿宋" w:hint="eastAsia"/>
                <w:sz w:val="24"/>
              </w:rPr>
              <w:t>有限公司副总经理</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16:15-16:30</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罗之纲</w:t>
            </w:r>
          </w:p>
        </w:tc>
        <w:tc>
          <w:tcPr>
            <w:tcW w:w="3827"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企业食品安全创新管理</w:t>
            </w:r>
          </w:p>
        </w:tc>
        <w:tc>
          <w:tcPr>
            <w:tcW w:w="2832" w:type="dxa"/>
            <w:vAlign w:val="center"/>
          </w:tcPr>
          <w:p w:rsidR="0001575D" w:rsidRDefault="00CA078D" w:rsidP="000F294C">
            <w:pPr>
              <w:widowControl/>
              <w:spacing w:line="360" w:lineRule="auto"/>
              <w:jc w:val="center"/>
              <w:rPr>
                <w:rFonts w:eastAsia="仿宋"/>
                <w:sz w:val="24"/>
              </w:rPr>
            </w:pPr>
            <w:r w:rsidRPr="001241B0">
              <w:rPr>
                <w:rFonts w:eastAsia="仿宋" w:hint="eastAsia"/>
                <w:sz w:val="24"/>
              </w:rPr>
              <w:t>康师傅控股有限公司</w:t>
            </w:r>
          </w:p>
          <w:p w:rsidR="00CA078D" w:rsidRPr="001241B0" w:rsidRDefault="00CA078D" w:rsidP="000F294C">
            <w:pPr>
              <w:widowControl/>
              <w:spacing w:line="360" w:lineRule="auto"/>
              <w:jc w:val="center"/>
              <w:rPr>
                <w:rFonts w:eastAsia="仿宋"/>
                <w:sz w:val="24"/>
              </w:rPr>
            </w:pPr>
            <w:r w:rsidRPr="001241B0">
              <w:rPr>
                <w:rFonts w:eastAsia="仿宋" w:hint="eastAsia"/>
                <w:sz w:val="24"/>
              </w:rPr>
              <w:t>中央研究所总监</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16:30-16:45</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郑荣波</w:t>
            </w:r>
          </w:p>
        </w:tc>
        <w:tc>
          <w:tcPr>
            <w:tcW w:w="3827" w:type="dxa"/>
            <w:vAlign w:val="center"/>
          </w:tcPr>
          <w:p w:rsidR="00120DC0" w:rsidRPr="001241B0" w:rsidRDefault="00CA078D" w:rsidP="000F294C">
            <w:pPr>
              <w:widowControl/>
              <w:spacing w:line="360" w:lineRule="auto"/>
              <w:jc w:val="center"/>
              <w:rPr>
                <w:rFonts w:eastAsia="仿宋"/>
                <w:sz w:val="24"/>
              </w:rPr>
            </w:pPr>
            <w:r w:rsidRPr="001241B0">
              <w:rPr>
                <w:rFonts w:eastAsia="仿宋" w:hint="eastAsia"/>
                <w:sz w:val="24"/>
              </w:rPr>
              <w:t>从凉茶科研工作谈传统的继承与</w:t>
            </w:r>
          </w:p>
          <w:p w:rsidR="00CA078D" w:rsidRPr="001241B0" w:rsidRDefault="00CA078D" w:rsidP="000F294C">
            <w:pPr>
              <w:widowControl/>
              <w:spacing w:line="360" w:lineRule="auto"/>
              <w:jc w:val="center"/>
              <w:rPr>
                <w:rFonts w:eastAsia="仿宋"/>
                <w:sz w:val="24"/>
              </w:rPr>
            </w:pPr>
            <w:r w:rsidRPr="001241B0">
              <w:rPr>
                <w:rFonts w:eastAsia="仿宋" w:hint="eastAsia"/>
                <w:sz w:val="24"/>
              </w:rPr>
              <w:t>突破</w:t>
            </w:r>
          </w:p>
        </w:tc>
        <w:tc>
          <w:tcPr>
            <w:tcW w:w="2832" w:type="dxa"/>
            <w:vAlign w:val="center"/>
          </w:tcPr>
          <w:p w:rsidR="0001575D" w:rsidRDefault="00CA078D" w:rsidP="000F294C">
            <w:pPr>
              <w:widowControl/>
              <w:spacing w:line="360" w:lineRule="auto"/>
              <w:jc w:val="center"/>
              <w:rPr>
                <w:rFonts w:eastAsia="仿宋"/>
                <w:sz w:val="24"/>
              </w:rPr>
            </w:pPr>
            <w:r w:rsidRPr="001241B0">
              <w:rPr>
                <w:rFonts w:eastAsia="仿宋" w:hint="eastAsia"/>
                <w:sz w:val="24"/>
              </w:rPr>
              <w:t>广州王老吉大健康</w:t>
            </w:r>
          </w:p>
          <w:p w:rsidR="00CA078D" w:rsidRPr="001241B0" w:rsidRDefault="00CA078D" w:rsidP="000F294C">
            <w:pPr>
              <w:widowControl/>
              <w:spacing w:line="360" w:lineRule="auto"/>
              <w:jc w:val="center"/>
              <w:rPr>
                <w:rFonts w:eastAsia="仿宋"/>
                <w:sz w:val="24"/>
              </w:rPr>
            </w:pPr>
            <w:r w:rsidRPr="001241B0">
              <w:rPr>
                <w:rFonts w:eastAsia="仿宋" w:hint="eastAsia"/>
                <w:sz w:val="24"/>
              </w:rPr>
              <w:t>研究院院长</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16:45-17:00</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吴荣顺</w:t>
            </w:r>
          </w:p>
        </w:tc>
        <w:tc>
          <w:tcPr>
            <w:tcW w:w="3827"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社会协同共治——第三方质量服务机构参与城市食品安全的保障体系建设</w:t>
            </w:r>
          </w:p>
        </w:tc>
        <w:tc>
          <w:tcPr>
            <w:tcW w:w="2832" w:type="dxa"/>
            <w:vAlign w:val="center"/>
          </w:tcPr>
          <w:p w:rsidR="00CA078D" w:rsidRPr="001241B0" w:rsidRDefault="00CA078D" w:rsidP="00120DC0">
            <w:pPr>
              <w:widowControl/>
              <w:spacing w:line="360" w:lineRule="auto"/>
              <w:jc w:val="center"/>
              <w:rPr>
                <w:rFonts w:eastAsia="仿宋"/>
                <w:sz w:val="24"/>
              </w:rPr>
            </w:pPr>
            <w:r w:rsidRPr="001241B0">
              <w:rPr>
                <w:rFonts w:eastAsia="仿宋" w:hint="eastAsia"/>
                <w:sz w:val="24"/>
              </w:rPr>
              <w:t>深圳凯吉星农产品检测认证有限公司总监</w:t>
            </w:r>
          </w:p>
        </w:tc>
        <w:tc>
          <w:tcPr>
            <w:tcW w:w="1536" w:type="dxa"/>
            <w:vAlign w:val="center"/>
          </w:tcPr>
          <w:p w:rsidR="00CA078D" w:rsidRPr="001241B0" w:rsidRDefault="00F8315A" w:rsidP="000F294C">
            <w:pPr>
              <w:widowControl/>
              <w:spacing w:line="360" w:lineRule="auto"/>
              <w:jc w:val="center"/>
              <w:rPr>
                <w:rFonts w:eastAsia="仿宋"/>
                <w:sz w:val="24"/>
              </w:rPr>
            </w:pPr>
            <w:r w:rsidRPr="001241B0">
              <w:rPr>
                <w:rFonts w:eastAsia="仿宋"/>
                <w:sz w:val="24"/>
              </w:rPr>
              <w:t>17:00-17:15</w:t>
            </w:r>
          </w:p>
        </w:tc>
      </w:tr>
      <w:tr w:rsidR="00CA078D" w:rsidRPr="001241B0" w:rsidTr="00F35EE4">
        <w:trPr>
          <w:trHeight w:val="618"/>
          <w:jc w:val="center"/>
        </w:trPr>
        <w:tc>
          <w:tcPr>
            <w:tcW w:w="882" w:type="dxa"/>
            <w:vMerge/>
            <w:vAlign w:val="center"/>
          </w:tcPr>
          <w:p w:rsidR="00CA078D" w:rsidRPr="001241B0" w:rsidRDefault="00CA078D" w:rsidP="000F294C">
            <w:pPr>
              <w:widowControl/>
              <w:spacing w:line="360" w:lineRule="auto"/>
              <w:jc w:val="left"/>
              <w:rPr>
                <w:rFonts w:eastAsia="仿宋"/>
                <w:sz w:val="24"/>
              </w:rPr>
            </w:pPr>
          </w:p>
        </w:tc>
        <w:tc>
          <w:tcPr>
            <w:tcW w:w="993"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田志伟</w:t>
            </w:r>
          </w:p>
        </w:tc>
        <w:tc>
          <w:tcPr>
            <w:tcW w:w="3827" w:type="dxa"/>
            <w:vAlign w:val="center"/>
          </w:tcPr>
          <w:p w:rsidR="00CA078D" w:rsidRPr="001241B0" w:rsidRDefault="00CA078D" w:rsidP="000F294C">
            <w:pPr>
              <w:widowControl/>
              <w:tabs>
                <w:tab w:val="left" w:pos="599"/>
              </w:tabs>
              <w:spacing w:line="360" w:lineRule="auto"/>
              <w:jc w:val="center"/>
              <w:rPr>
                <w:rFonts w:eastAsia="仿宋"/>
                <w:sz w:val="24"/>
              </w:rPr>
            </w:pPr>
            <w:r w:rsidRPr="001241B0">
              <w:rPr>
                <w:rFonts w:eastAsia="仿宋" w:hint="eastAsia"/>
                <w:sz w:val="24"/>
              </w:rPr>
              <w:t>无菌冷灌装生产线微生物验证流程</w:t>
            </w:r>
          </w:p>
        </w:tc>
        <w:tc>
          <w:tcPr>
            <w:tcW w:w="2832" w:type="dxa"/>
            <w:vAlign w:val="center"/>
          </w:tcPr>
          <w:p w:rsidR="00CA078D" w:rsidRPr="001241B0" w:rsidRDefault="00CA078D" w:rsidP="000F294C">
            <w:pPr>
              <w:widowControl/>
              <w:spacing w:line="360" w:lineRule="auto"/>
              <w:jc w:val="center"/>
              <w:rPr>
                <w:rFonts w:eastAsia="仿宋"/>
                <w:sz w:val="24"/>
              </w:rPr>
            </w:pPr>
            <w:r w:rsidRPr="001241B0">
              <w:rPr>
                <w:rFonts w:eastAsia="仿宋" w:hint="eastAsia"/>
                <w:sz w:val="24"/>
              </w:rPr>
              <w:t>廊坊百冠包装机械有限公司</w:t>
            </w:r>
          </w:p>
        </w:tc>
        <w:tc>
          <w:tcPr>
            <w:tcW w:w="1536" w:type="dxa"/>
            <w:vAlign w:val="center"/>
          </w:tcPr>
          <w:p w:rsidR="00CA078D" w:rsidRPr="001241B0" w:rsidRDefault="0055668E" w:rsidP="0055668E">
            <w:pPr>
              <w:widowControl/>
              <w:spacing w:line="360" w:lineRule="auto"/>
              <w:jc w:val="center"/>
              <w:rPr>
                <w:rFonts w:eastAsia="仿宋"/>
                <w:sz w:val="24"/>
              </w:rPr>
            </w:pPr>
            <w:r w:rsidRPr="001241B0">
              <w:rPr>
                <w:rFonts w:eastAsia="仿宋"/>
                <w:sz w:val="24"/>
              </w:rPr>
              <w:t>17:15-17:30</w:t>
            </w:r>
          </w:p>
        </w:tc>
      </w:tr>
    </w:tbl>
    <w:p w:rsidR="0017258A" w:rsidRPr="001241B0" w:rsidRDefault="0017258A" w:rsidP="0017258A">
      <w:pPr>
        <w:widowControl/>
        <w:jc w:val="left"/>
        <w:rPr>
          <w:rFonts w:eastAsia="仿宋_GB2312"/>
          <w:b/>
          <w:sz w:val="28"/>
          <w:szCs w:val="28"/>
        </w:rPr>
      </w:pPr>
      <w:r w:rsidRPr="001241B0">
        <w:rPr>
          <w:rFonts w:eastAsia="仿宋_GB2312" w:hint="eastAsia"/>
          <w:b/>
          <w:sz w:val="28"/>
          <w:szCs w:val="28"/>
        </w:rPr>
        <w:lastRenderedPageBreak/>
        <w:t>附件</w:t>
      </w:r>
      <w:r w:rsidRPr="001241B0">
        <w:rPr>
          <w:rFonts w:eastAsia="仿宋_GB2312" w:hint="eastAsia"/>
          <w:b/>
          <w:sz w:val="28"/>
          <w:szCs w:val="28"/>
        </w:rPr>
        <w:t xml:space="preserve">2   </w:t>
      </w:r>
    </w:p>
    <w:p w:rsidR="0017258A" w:rsidRPr="001241B0" w:rsidRDefault="0017258A" w:rsidP="0017258A">
      <w:pPr>
        <w:spacing w:line="360" w:lineRule="auto"/>
        <w:rPr>
          <w:rFonts w:eastAsia="仿宋_GB2312"/>
          <w:b/>
          <w:sz w:val="28"/>
          <w:lang w:val="de-DE"/>
        </w:rPr>
      </w:pPr>
      <w:r w:rsidRPr="001241B0">
        <w:rPr>
          <w:rFonts w:eastAsia="仿宋_GB2312" w:hint="eastAsia"/>
          <w:b/>
          <w:sz w:val="28"/>
          <w:lang w:val="de-DE"/>
        </w:rPr>
        <w:t>一、市外</w:t>
      </w:r>
      <w:r w:rsidRPr="001241B0">
        <w:rPr>
          <w:rFonts w:eastAsia="仿宋_GB2312"/>
          <w:b/>
          <w:sz w:val="28"/>
          <w:lang w:val="de-DE"/>
        </w:rPr>
        <w:t>代表</w:t>
      </w:r>
      <w:r w:rsidRPr="001241B0">
        <w:rPr>
          <w:rFonts w:eastAsia="仿宋_GB2312" w:hint="eastAsia"/>
          <w:b/>
          <w:sz w:val="28"/>
          <w:lang w:val="de-DE"/>
        </w:rPr>
        <w:t>住宿说明</w:t>
      </w:r>
    </w:p>
    <w:p w:rsidR="00721681" w:rsidRPr="001241B0" w:rsidRDefault="00721681" w:rsidP="00F82EE7">
      <w:pPr>
        <w:pStyle w:val="a7"/>
        <w:spacing w:line="360" w:lineRule="auto"/>
        <w:ind w:left="567" w:firstLineChars="0" w:firstLine="0"/>
        <w:rPr>
          <w:rFonts w:eastAsia="仿宋_GB2312"/>
          <w:sz w:val="28"/>
          <w:lang w:val="de-DE"/>
        </w:rPr>
      </w:pPr>
      <w:r w:rsidRPr="001241B0">
        <w:rPr>
          <w:rFonts w:eastAsia="仿宋_GB2312" w:hint="eastAsia"/>
          <w:sz w:val="28"/>
          <w:lang w:val="de-DE"/>
        </w:rPr>
        <w:t>广州大厦</w:t>
      </w:r>
      <w:r w:rsidR="0017258A" w:rsidRPr="001241B0">
        <w:rPr>
          <w:rFonts w:eastAsia="仿宋_GB2312" w:hint="eastAsia"/>
          <w:sz w:val="28"/>
          <w:lang w:val="de-DE"/>
        </w:rPr>
        <w:t>地址</w:t>
      </w:r>
      <w:r w:rsidR="0017258A" w:rsidRPr="001241B0">
        <w:rPr>
          <w:rFonts w:eastAsia="仿宋_GB2312"/>
          <w:sz w:val="28"/>
          <w:lang w:val="de-DE"/>
        </w:rPr>
        <w:t>：</w:t>
      </w:r>
      <w:r w:rsidRPr="001241B0">
        <w:rPr>
          <w:rFonts w:eastAsia="仿宋_GB2312"/>
          <w:sz w:val="32"/>
          <w:szCs w:val="32"/>
        </w:rPr>
        <w:t>广州市北京路</w:t>
      </w:r>
      <w:r w:rsidRPr="001241B0">
        <w:rPr>
          <w:rFonts w:eastAsia="仿宋_GB2312"/>
          <w:sz w:val="32"/>
          <w:szCs w:val="32"/>
        </w:rPr>
        <w:t>374</w:t>
      </w:r>
      <w:r w:rsidRPr="001241B0">
        <w:rPr>
          <w:rFonts w:eastAsia="仿宋_GB2312"/>
          <w:sz w:val="32"/>
          <w:szCs w:val="32"/>
        </w:rPr>
        <w:t>号</w:t>
      </w:r>
    </w:p>
    <w:p w:rsidR="00F82EE7" w:rsidRPr="001241B0" w:rsidRDefault="0017258A" w:rsidP="0017258A">
      <w:pPr>
        <w:pStyle w:val="a7"/>
        <w:spacing w:line="360" w:lineRule="auto"/>
        <w:ind w:left="567" w:firstLineChars="0" w:firstLine="0"/>
        <w:rPr>
          <w:rFonts w:eastAsia="仿宋_GB2312"/>
          <w:sz w:val="28"/>
          <w:lang w:val="de-DE"/>
        </w:rPr>
      </w:pPr>
      <w:r w:rsidRPr="001241B0">
        <w:rPr>
          <w:rFonts w:eastAsia="仿宋_GB2312" w:hint="eastAsia"/>
          <w:sz w:val="28"/>
          <w:lang w:val="de-DE"/>
        </w:rPr>
        <w:t>价格</w:t>
      </w:r>
      <w:r w:rsidRPr="001241B0">
        <w:rPr>
          <w:rFonts w:eastAsia="仿宋_GB2312"/>
          <w:sz w:val="28"/>
          <w:lang w:val="de-DE"/>
        </w:rPr>
        <w:t>：</w:t>
      </w:r>
      <w:r w:rsidR="00F82EE7" w:rsidRPr="001241B0">
        <w:rPr>
          <w:rFonts w:eastAsia="仿宋_GB2312"/>
          <w:sz w:val="28"/>
          <w:lang w:val="de-DE"/>
        </w:rPr>
        <w:t>标准</w:t>
      </w:r>
      <w:r w:rsidRPr="001241B0">
        <w:rPr>
          <w:rFonts w:eastAsia="仿宋_GB2312"/>
          <w:sz w:val="28"/>
          <w:lang w:val="de-DE"/>
        </w:rPr>
        <w:t>双人间</w:t>
      </w:r>
      <w:r w:rsidR="00F82EE7" w:rsidRPr="001241B0">
        <w:rPr>
          <w:rFonts w:eastAsia="仿宋_GB2312"/>
          <w:sz w:val="28"/>
          <w:lang w:val="de-DE"/>
        </w:rPr>
        <w:t>398</w:t>
      </w:r>
      <w:r w:rsidRPr="001241B0">
        <w:rPr>
          <w:rFonts w:eastAsia="仿宋_GB2312" w:hint="eastAsia"/>
          <w:sz w:val="28"/>
          <w:lang w:val="de-DE"/>
        </w:rPr>
        <w:t>元</w:t>
      </w:r>
      <w:r w:rsidR="00F82EE7" w:rsidRPr="001241B0">
        <w:rPr>
          <w:rFonts w:eastAsia="仿宋_GB2312" w:hint="eastAsia"/>
          <w:sz w:val="28"/>
          <w:lang w:val="de-DE"/>
        </w:rPr>
        <w:t>（含双早餐）</w:t>
      </w:r>
    </w:p>
    <w:p w:rsidR="0017258A" w:rsidRPr="001241B0" w:rsidRDefault="0017258A" w:rsidP="0017258A">
      <w:pPr>
        <w:pStyle w:val="a7"/>
        <w:spacing w:line="360" w:lineRule="auto"/>
        <w:ind w:left="567" w:firstLineChars="0" w:firstLine="0"/>
        <w:rPr>
          <w:rFonts w:eastAsia="仿宋_GB2312"/>
          <w:sz w:val="28"/>
          <w:lang w:val="de-DE"/>
        </w:rPr>
      </w:pPr>
      <w:r w:rsidRPr="001241B0">
        <w:rPr>
          <w:rFonts w:eastAsia="仿宋_GB2312"/>
          <w:sz w:val="28"/>
          <w:lang w:val="de-DE"/>
        </w:rPr>
        <w:t>联系电话：</w:t>
      </w:r>
      <w:r w:rsidR="00F82EE7" w:rsidRPr="001241B0">
        <w:rPr>
          <w:rFonts w:eastAsia="仿宋_GB2312"/>
          <w:sz w:val="28"/>
          <w:lang w:val="de-DE"/>
        </w:rPr>
        <w:t>4006-022-066</w:t>
      </w:r>
      <w:r w:rsidR="00F82EE7" w:rsidRPr="001241B0">
        <w:rPr>
          <w:rFonts w:eastAsia="仿宋_GB2312"/>
          <w:sz w:val="28"/>
          <w:lang w:val="de-DE"/>
        </w:rPr>
        <w:t>转</w:t>
      </w:r>
      <w:r w:rsidR="00F82EE7" w:rsidRPr="001241B0">
        <w:rPr>
          <w:rFonts w:eastAsia="仿宋_GB2312"/>
          <w:sz w:val="28"/>
          <w:lang w:val="de-DE"/>
        </w:rPr>
        <w:t>13806</w:t>
      </w:r>
    </w:p>
    <w:p w:rsidR="0017258A" w:rsidRPr="001241B0" w:rsidRDefault="0017258A" w:rsidP="0017258A">
      <w:pPr>
        <w:pStyle w:val="a7"/>
        <w:spacing w:line="360" w:lineRule="auto"/>
        <w:ind w:left="567" w:firstLineChars="0" w:firstLine="0"/>
        <w:rPr>
          <w:rFonts w:eastAsia="仿宋_GB2312"/>
          <w:b/>
          <w:sz w:val="28"/>
          <w:u w:val="single"/>
          <w:lang w:val="de-DE"/>
        </w:rPr>
      </w:pPr>
      <w:r w:rsidRPr="001241B0">
        <w:rPr>
          <w:rFonts w:eastAsia="仿宋_GB2312" w:hint="eastAsia"/>
          <w:b/>
          <w:sz w:val="28"/>
          <w:u w:val="single"/>
          <w:lang w:val="de-DE"/>
        </w:rPr>
        <w:t>注</w:t>
      </w:r>
      <w:r w:rsidRPr="001241B0">
        <w:rPr>
          <w:rFonts w:eastAsia="仿宋_GB2312"/>
          <w:b/>
          <w:sz w:val="28"/>
          <w:u w:val="single"/>
          <w:lang w:val="de-DE"/>
        </w:rPr>
        <w:t>：请需要住宿的参会代表提前告知会务组。</w:t>
      </w:r>
    </w:p>
    <w:p w:rsidR="0017258A" w:rsidRPr="001241B0" w:rsidRDefault="0017258A" w:rsidP="0017258A">
      <w:pPr>
        <w:spacing w:line="360" w:lineRule="auto"/>
        <w:rPr>
          <w:rFonts w:eastAsia="仿宋_GB2312"/>
          <w:b/>
          <w:sz w:val="28"/>
          <w:szCs w:val="28"/>
        </w:rPr>
      </w:pPr>
    </w:p>
    <w:p w:rsidR="0017258A" w:rsidRPr="001241B0" w:rsidRDefault="0017258A" w:rsidP="0017258A">
      <w:pPr>
        <w:spacing w:line="360" w:lineRule="auto"/>
        <w:rPr>
          <w:rFonts w:eastAsia="仿宋_GB2312"/>
          <w:b/>
          <w:sz w:val="28"/>
          <w:szCs w:val="28"/>
        </w:rPr>
      </w:pPr>
      <w:r w:rsidRPr="001241B0">
        <w:rPr>
          <w:rFonts w:eastAsia="仿宋_GB2312" w:hint="eastAsia"/>
          <w:b/>
          <w:sz w:val="28"/>
          <w:szCs w:val="28"/>
        </w:rPr>
        <w:t>二</w:t>
      </w:r>
      <w:r w:rsidRPr="001241B0">
        <w:rPr>
          <w:rFonts w:eastAsia="仿宋_GB2312"/>
          <w:b/>
          <w:sz w:val="28"/>
          <w:szCs w:val="28"/>
        </w:rPr>
        <w:t>、</w:t>
      </w:r>
      <w:r w:rsidRPr="001241B0">
        <w:rPr>
          <w:rFonts w:eastAsia="仿宋_GB2312" w:hint="eastAsia"/>
          <w:b/>
          <w:sz w:val="28"/>
          <w:szCs w:val="28"/>
        </w:rPr>
        <w:t>交通指引</w:t>
      </w:r>
    </w:p>
    <w:p w:rsidR="00721681" w:rsidRPr="001241B0" w:rsidRDefault="00721681" w:rsidP="0017258A">
      <w:pPr>
        <w:spacing w:line="360" w:lineRule="auto"/>
        <w:rPr>
          <w:rFonts w:eastAsia="仿宋_GB2312"/>
          <w:b/>
          <w:sz w:val="28"/>
          <w:szCs w:val="28"/>
        </w:rPr>
      </w:pPr>
      <w:r w:rsidRPr="001241B0">
        <w:rPr>
          <w:rFonts w:eastAsia="仿宋_GB2312"/>
          <w:b/>
          <w:noProof/>
          <w:sz w:val="28"/>
          <w:szCs w:val="28"/>
        </w:rPr>
        <w:drawing>
          <wp:inline distT="0" distB="0" distL="0" distR="0">
            <wp:extent cx="5274310" cy="3091530"/>
            <wp:effectExtent l="0" t="0" r="2540" b="0"/>
            <wp:docPr id="1" name="图片 1" descr="C:\Users\Dylan\Desktop\广州大厦地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lan\Desktop\广州大厦地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91530"/>
                    </a:xfrm>
                    <a:prstGeom prst="rect">
                      <a:avLst/>
                    </a:prstGeom>
                    <a:noFill/>
                    <a:ln>
                      <a:noFill/>
                    </a:ln>
                  </pic:spPr>
                </pic:pic>
              </a:graphicData>
            </a:graphic>
          </wp:inline>
        </w:drawing>
      </w:r>
    </w:p>
    <w:p w:rsidR="0017258A" w:rsidRPr="001241B0" w:rsidRDefault="0017258A" w:rsidP="0017258A">
      <w:pPr>
        <w:numPr>
          <w:ilvl w:val="0"/>
          <w:numId w:val="4"/>
        </w:numPr>
        <w:spacing w:line="360" w:lineRule="auto"/>
        <w:rPr>
          <w:rFonts w:eastAsia="仿宋_GB2312"/>
          <w:sz w:val="28"/>
          <w:lang w:val="de-DE"/>
        </w:rPr>
      </w:pPr>
      <w:r w:rsidRPr="001241B0">
        <w:rPr>
          <w:rFonts w:eastAsia="仿宋_GB2312" w:hint="eastAsia"/>
          <w:sz w:val="28"/>
          <w:lang w:val="de-DE"/>
        </w:rPr>
        <w:t>地铁：</w:t>
      </w:r>
      <w:r w:rsidR="00721681" w:rsidRPr="001241B0">
        <w:rPr>
          <w:rFonts w:eastAsia="仿宋_GB2312"/>
          <w:sz w:val="28"/>
          <w:lang w:val="de-DE"/>
        </w:rPr>
        <w:t>地铁</w:t>
      </w:r>
      <w:r w:rsidR="00721681" w:rsidRPr="001241B0">
        <w:rPr>
          <w:rFonts w:eastAsia="仿宋_GB2312"/>
          <w:sz w:val="28"/>
          <w:lang w:val="de-DE"/>
        </w:rPr>
        <w:t>1</w:t>
      </w:r>
      <w:r w:rsidR="00721681" w:rsidRPr="001241B0">
        <w:rPr>
          <w:rFonts w:eastAsia="仿宋_GB2312"/>
          <w:sz w:val="28"/>
          <w:lang w:val="de-DE"/>
        </w:rPr>
        <w:t>号、</w:t>
      </w:r>
      <w:r w:rsidR="00721681" w:rsidRPr="001241B0">
        <w:rPr>
          <w:rFonts w:eastAsia="仿宋_GB2312"/>
          <w:sz w:val="28"/>
          <w:lang w:val="de-DE"/>
        </w:rPr>
        <w:t>2</w:t>
      </w:r>
      <w:r w:rsidR="00721681" w:rsidRPr="001241B0">
        <w:rPr>
          <w:rFonts w:eastAsia="仿宋_GB2312"/>
          <w:sz w:val="28"/>
          <w:lang w:val="de-DE"/>
        </w:rPr>
        <w:t>号线公园前站</w:t>
      </w:r>
      <w:r w:rsidR="00721681" w:rsidRPr="001241B0">
        <w:rPr>
          <w:rFonts w:eastAsia="仿宋_GB2312" w:hint="eastAsia"/>
          <w:sz w:val="28"/>
          <w:lang w:val="de-DE"/>
        </w:rPr>
        <w:t>E</w:t>
      </w:r>
      <w:r w:rsidR="00721681" w:rsidRPr="001241B0">
        <w:rPr>
          <w:rFonts w:eastAsia="仿宋_GB2312"/>
          <w:sz w:val="28"/>
          <w:lang w:val="de-DE"/>
        </w:rPr>
        <w:t>出口，步行约</w:t>
      </w:r>
      <w:r w:rsidR="00721681" w:rsidRPr="001241B0">
        <w:rPr>
          <w:rFonts w:eastAsia="仿宋_GB2312"/>
          <w:sz w:val="28"/>
          <w:lang w:val="de-DE"/>
        </w:rPr>
        <w:t>530</w:t>
      </w:r>
      <w:r w:rsidR="00721681" w:rsidRPr="001241B0">
        <w:rPr>
          <w:rFonts w:eastAsia="仿宋_GB2312"/>
          <w:sz w:val="28"/>
          <w:lang w:val="de-DE"/>
        </w:rPr>
        <w:t>米即到</w:t>
      </w:r>
      <w:r w:rsidRPr="001241B0">
        <w:rPr>
          <w:rFonts w:eastAsia="仿宋_GB2312"/>
          <w:sz w:val="28"/>
          <w:lang w:val="de-DE"/>
        </w:rPr>
        <w:t>。</w:t>
      </w:r>
    </w:p>
    <w:p w:rsidR="005D515B" w:rsidRPr="001241B0" w:rsidRDefault="0017258A" w:rsidP="0017258A">
      <w:pPr>
        <w:numPr>
          <w:ilvl w:val="0"/>
          <w:numId w:val="4"/>
        </w:numPr>
        <w:spacing w:line="360" w:lineRule="auto"/>
        <w:rPr>
          <w:rFonts w:eastAsia="仿宋_GB2312"/>
          <w:sz w:val="28"/>
          <w:lang w:val="de-DE"/>
        </w:rPr>
      </w:pPr>
      <w:r w:rsidRPr="001241B0">
        <w:rPr>
          <w:rFonts w:eastAsia="仿宋_GB2312" w:hint="eastAsia"/>
          <w:sz w:val="28"/>
          <w:lang w:val="de-DE"/>
        </w:rPr>
        <w:t>公交：</w:t>
      </w:r>
      <w:r w:rsidR="005D515B" w:rsidRPr="001241B0">
        <w:rPr>
          <w:rFonts w:eastAsia="仿宋_GB2312" w:hint="eastAsia"/>
          <w:sz w:val="28"/>
          <w:lang w:val="de-DE"/>
        </w:rPr>
        <w:t>财厅站、越华路站</w:t>
      </w:r>
      <w:r w:rsidR="005D515B" w:rsidRPr="001241B0">
        <w:rPr>
          <w:rFonts w:eastAsia="仿宋_GB2312" w:hint="eastAsia"/>
          <w:sz w:val="28"/>
          <w:lang w:val="de-DE"/>
        </w:rPr>
        <w:t>2</w:t>
      </w:r>
      <w:r w:rsidR="005D515B" w:rsidRPr="001241B0">
        <w:rPr>
          <w:rFonts w:eastAsia="仿宋_GB2312" w:hint="eastAsia"/>
          <w:sz w:val="28"/>
          <w:lang w:val="de-DE"/>
        </w:rPr>
        <w:t>、仓边路站</w:t>
      </w:r>
      <w:r w:rsidR="005D515B" w:rsidRPr="001241B0">
        <w:rPr>
          <w:rFonts w:eastAsia="仿宋_GB2312" w:hint="eastAsia"/>
          <w:sz w:val="28"/>
          <w:lang w:val="de-DE"/>
        </w:rPr>
        <w:t>2</w:t>
      </w:r>
      <w:r w:rsidR="005D515B" w:rsidRPr="001241B0">
        <w:rPr>
          <w:rFonts w:eastAsia="仿宋_GB2312" w:hint="eastAsia"/>
          <w:sz w:val="28"/>
          <w:lang w:val="de-DE"/>
        </w:rPr>
        <w:t>均可到达</w:t>
      </w:r>
      <w:r w:rsidR="00045053">
        <w:rPr>
          <w:rFonts w:eastAsia="仿宋_GB2312" w:hint="eastAsia"/>
          <w:sz w:val="28"/>
          <w:lang w:val="de-DE"/>
        </w:rPr>
        <w:t>。</w:t>
      </w:r>
    </w:p>
    <w:p w:rsidR="003362A5" w:rsidRDefault="0017258A" w:rsidP="00FF328E">
      <w:pPr>
        <w:numPr>
          <w:ilvl w:val="0"/>
          <w:numId w:val="4"/>
        </w:numPr>
        <w:spacing w:line="360" w:lineRule="auto"/>
        <w:rPr>
          <w:rFonts w:eastAsia="仿宋_GB2312"/>
          <w:sz w:val="28"/>
          <w:lang w:val="de-DE"/>
        </w:rPr>
      </w:pPr>
      <w:r w:rsidRPr="001241B0">
        <w:rPr>
          <w:rFonts w:eastAsia="仿宋_GB2312" w:hint="eastAsia"/>
          <w:sz w:val="28"/>
          <w:lang w:val="de-DE"/>
        </w:rPr>
        <w:t>出租车：广州火车东站出发约</w:t>
      </w:r>
      <w:r w:rsidR="005D515B" w:rsidRPr="001241B0">
        <w:rPr>
          <w:rFonts w:eastAsia="仿宋_GB2312"/>
          <w:sz w:val="28"/>
          <w:lang w:val="de-DE"/>
        </w:rPr>
        <w:t>26</w:t>
      </w:r>
      <w:r w:rsidRPr="001241B0">
        <w:rPr>
          <w:rFonts w:eastAsia="仿宋_GB2312" w:hint="eastAsia"/>
          <w:sz w:val="28"/>
          <w:lang w:val="de-DE"/>
        </w:rPr>
        <w:t>元，广州火车站出发约</w:t>
      </w:r>
      <w:r w:rsidR="005D515B" w:rsidRPr="001241B0">
        <w:rPr>
          <w:rFonts w:eastAsia="仿宋_GB2312"/>
          <w:sz w:val="28"/>
          <w:lang w:val="de-DE"/>
        </w:rPr>
        <w:t>13</w:t>
      </w:r>
      <w:r w:rsidRPr="001241B0">
        <w:rPr>
          <w:rFonts w:eastAsia="仿宋_GB2312" w:hint="eastAsia"/>
          <w:sz w:val="28"/>
          <w:lang w:val="de-DE"/>
        </w:rPr>
        <w:t>元，广州南站出发约</w:t>
      </w:r>
      <w:r w:rsidRPr="001241B0">
        <w:rPr>
          <w:rFonts w:eastAsia="仿宋_GB2312" w:hint="eastAsia"/>
          <w:sz w:val="28"/>
          <w:lang w:val="de-DE"/>
        </w:rPr>
        <w:t>60</w:t>
      </w:r>
      <w:r w:rsidRPr="001241B0">
        <w:rPr>
          <w:rFonts w:eastAsia="仿宋_GB2312" w:hint="eastAsia"/>
          <w:sz w:val="28"/>
          <w:lang w:val="de-DE"/>
        </w:rPr>
        <w:t>元，白云国际机场出发约</w:t>
      </w:r>
      <w:r w:rsidRPr="001241B0">
        <w:rPr>
          <w:rFonts w:eastAsia="仿宋_GB2312" w:hint="eastAsia"/>
          <w:sz w:val="28"/>
          <w:lang w:val="de-DE"/>
        </w:rPr>
        <w:t>90</w:t>
      </w:r>
      <w:r w:rsidRPr="001241B0">
        <w:rPr>
          <w:rFonts w:eastAsia="仿宋_GB2312" w:hint="eastAsia"/>
          <w:sz w:val="28"/>
          <w:lang w:val="de-DE"/>
        </w:rPr>
        <w:t>元。</w:t>
      </w:r>
    </w:p>
    <w:p w:rsidR="003362A5" w:rsidRDefault="003362A5">
      <w:pPr>
        <w:widowControl/>
        <w:jc w:val="left"/>
        <w:rPr>
          <w:rFonts w:eastAsia="仿宋_GB2312"/>
          <w:sz w:val="28"/>
          <w:lang w:val="de-DE"/>
        </w:rPr>
      </w:pPr>
      <w:r>
        <w:rPr>
          <w:rFonts w:eastAsia="仿宋_GB2312"/>
          <w:sz w:val="28"/>
          <w:lang w:val="de-DE"/>
        </w:rPr>
        <w:br w:type="page"/>
      </w:r>
    </w:p>
    <w:p w:rsidR="003362A5" w:rsidRPr="007C4083" w:rsidRDefault="003362A5" w:rsidP="003362A5">
      <w:pPr>
        <w:snapToGrid w:val="0"/>
        <w:spacing w:line="360" w:lineRule="auto"/>
        <w:jc w:val="center"/>
        <w:rPr>
          <w:rFonts w:ascii="Adobe Garamond Pro" w:eastAsia="华文中宋" w:hAnsi="Adobe Garamond Pro"/>
          <w:b/>
          <w:bCs/>
          <w:sz w:val="36"/>
          <w:szCs w:val="36"/>
        </w:rPr>
      </w:pPr>
      <w:bookmarkStart w:id="2" w:name="_GoBack"/>
      <w:bookmarkEnd w:id="2"/>
      <w:r w:rsidRPr="007C4083">
        <w:rPr>
          <w:rFonts w:ascii="Adobe Garamond Pro" w:eastAsia="华文中宋" w:hAnsi="Adobe Garamond Pro" w:hint="eastAsia"/>
          <w:b/>
          <w:bCs/>
          <w:sz w:val="36"/>
          <w:szCs w:val="36"/>
        </w:rPr>
        <w:lastRenderedPageBreak/>
        <w:t>参会代表会议回执</w:t>
      </w:r>
    </w:p>
    <w:p w:rsidR="003362A5" w:rsidRPr="007C4083" w:rsidRDefault="003362A5" w:rsidP="003362A5">
      <w:pPr>
        <w:snapToGrid w:val="0"/>
        <w:spacing w:line="360" w:lineRule="auto"/>
        <w:jc w:val="center"/>
        <w:rPr>
          <w:rFonts w:ascii="Adobe Garamond Pro" w:eastAsia="仿宋_GB2312" w:hAnsi="Adobe Garamond Pro"/>
          <w:b/>
          <w:bCs/>
          <w:sz w:val="18"/>
          <w:szCs w:val="18"/>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2406"/>
        <w:gridCol w:w="1665"/>
        <w:gridCol w:w="2960"/>
      </w:tblGrid>
      <w:tr w:rsidR="003362A5" w:rsidRPr="007C4083" w:rsidTr="005C5957">
        <w:trPr>
          <w:trHeight w:val="713"/>
          <w:jc w:val="center"/>
        </w:trPr>
        <w:tc>
          <w:tcPr>
            <w:tcW w:w="1591"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姓名</w:t>
            </w:r>
          </w:p>
        </w:tc>
        <w:tc>
          <w:tcPr>
            <w:tcW w:w="2406"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p>
        </w:tc>
        <w:tc>
          <w:tcPr>
            <w:tcW w:w="1665" w:type="dxa"/>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r w:rsidRPr="007C4083">
              <w:rPr>
                <w:rFonts w:ascii="Adobe Garamond Pro" w:eastAsia="仿宋_GB2312" w:hAnsi="Adobe Garamond Pro" w:hint="eastAsia"/>
                <w:b/>
                <w:bCs/>
                <w:sz w:val="28"/>
              </w:rPr>
              <w:t>性别</w:t>
            </w:r>
          </w:p>
        </w:tc>
        <w:tc>
          <w:tcPr>
            <w:tcW w:w="2960" w:type="dxa"/>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p>
        </w:tc>
      </w:tr>
      <w:tr w:rsidR="003362A5" w:rsidRPr="007C4083" w:rsidTr="005C5957">
        <w:trPr>
          <w:trHeight w:val="692"/>
          <w:jc w:val="center"/>
        </w:trPr>
        <w:tc>
          <w:tcPr>
            <w:tcW w:w="1591"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职务</w:t>
            </w:r>
            <w:r w:rsidRPr="007C4083">
              <w:rPr>
                <w:rFonts w:ascii="Adobe Garamond Pro" w:eastAsia="仿宋_GB2312" w:hAnsi="Adobe Garamond Pro" w:hint="eastAsia"/>
                <w:b/>
                <w:bCs/>
                <w:sz w:val="28"/>
              </w:rPr>
              <w:t>\</w:t>
            </w:r>
            <w:r w:rsidRPr="007C4083">
              <w:rPr>
                <w:rFonts w:ascii="Adobe Garamond Pro" w:eastAsia="仿宋_GB2312" w:hAnsi="Adobe Garamond Pro" w:hint="eastAsia"/>
                <w:b/>
                <w:bCs/>
                <w:sz w:val="28"/>
              </w:rPr>
              <w:t>职称</w:t>
            </w:r>
          </w:p>
        </w:tc>
        <w:tc>
          <w:tcPr>
            <w:tcW w:w="2406"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p>
        </w:tc>
        <w:tc>
          <w:tcPr>
            <w:tcW w:w="1665" w:type="dxa"/>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r w:rsidRPr="007C4083">
              <w:rPr>
                <w:rFonts w:ascii="Adobe Garamond Pro" w:eastAsia="仿宋_GB2312" w:hAnsi="Adobe Garamond Pro" w:hint="eastAsia"/>
                <w:b/>
                <w:bCs/>
                <w:sz w:val="28"/>
              </w:rPr>
              <w:t>E</w:t>
            </w:r>
            <w:r w:rsidRPr="007C4083">
              <w:rPr>
                <w:rFonts w:ascii="Adobe Garamond Pro" w:eastAsia="仿宋_GB2312" w:hAnsi="Adobe Garamond Pro"/>
                <w:b/>
                <w:bCs/>
                <w:sz w:val="28"/>
              </w:rPr>
              <w:t>mail</w:t>
            </w:r>
          </w:p>
        </w:tc>
        <w:tc>
          <w:tcPr>
            <w:tcW w:w="2960" w:type="dxa"/>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p>
        </w:tc>
      </w:tr>
      <w:tr w:rsidR="003362A5" w:rsidRPr="007C4083" w:rsidTr="005C5957">
        <w:trPr>
          <w:trHeight w:val="692"/>
          <w:jc w:val="center"/>
        </w:trPr>
        <w:tc>
          <w:tcPr>
            <w:tcW w:w="1591"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手机</w:t>
            </w:r>
          </w:p>
        </w:tc>
        <w:tc>
          <w:tcPr>
            <w:tcW w:w="2406" w:type="dxa"/>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p>
        </w:tc>
        <w:tc>
          <w:tcPr>
            <w:tcW w:w="1665"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固定电话</w:t>
            </w:r>
          </w:p>
        </w:tc>
        <w:tc>
          <w:tcPr>
            <w:tcW w:w="2960" w:type="dxa"/>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p>
        </w:tc>
      </w:tr>
      <w:tr w:rsidR="003362A5" w:rsidRPr="007C4083" w:rsidTr="005C5957">
        <w:trPr>
          <w:trHeight w:val="713"/>
          <w:jc w:val="center"/>
        </w:trPr>
        <w:tc>
          <w:tcPr>
            <w:tcW w:w="1591"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工作单位</w:t>
            </w:r>
          </w:p>
        </w:tc>
        <w:tc>
          <w:tcPr>
            <w:tcW w:w="7031" w:type="dxa"/>
            <w:gridSpan w:val="3"/>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p>
        </w:tc>
      </w:tr>
      <w:tr w:rsidR="003362A5" w:rsidRPr="007C4083" w:rsidTr="005C5957">
        <w:trPr>
          <w:trHeight w:val="692"/>
          <w:jc w:val="center"/>
        </w:trPr>
        <w:tc>
          <w:tcPr>
            <w:tcW w:w="1591"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通信地址</w:t>
            </w:r>
          </w:p>
        </w:tc>
        <w:tc>
          <w:tcPr>
            <w:tcW w:w="7031" w:type="dxa"/>
            <w:gridSpan w:val="3"/>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p>
        </w:tc>
      </w:tr>
      <w:tr w:rsidR="003362A5" w:rsidRPr="007C4083" w:rsidTr="005C5957">
        <w:trPr>
          <w:trHeight w:val="692"/>
          <w:jc w:val="center"/>
        </w:trPr>
        <w:tc>
          <w:tcPr>
            <w:tcW w:w="1591"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是否住宿</w:t>
            </w:r>
          </w:p>
        </w:tc>
        <w:tc>
          <w:tcPr>
            <w:tcW w:w="7031" w:type="dxa"/>
            <w:gridSpan w:val="3"/>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p>
        </w:tc>
      </w:tr>
      <w:tr w:rsidR="003362A5" w:rsidRPr="007C4083" w:rsidTr="005C5957">
        <w:trPr>
          <w:trHeight w:val="713"/>
          <w:jc w:val="center"/>
        </w:trPr>
        <w:tc>
          <w:tcPr>
            <w:tcW w:w="1591" w:type="dxa"/>
            <w:vAlign w:val="center"/>
          </w:tcPr>
          <w:p w:rsidR="003362A5" w:rsidRPr="007C4083" w:rsidRDefault="003362A5" w:rsidP="005C5957">
            <w:pPr>
              <w:snapToGrid w:val="0"/>
              <w:spacing w:line="360" w:lineRule="auto"/>
              <w:jc w:val="center"/>
              <w:rPr>
                <w:rFonts w:ascii="Adobe Garamond Pro" w:eastAsia="仿宋_GB2312" w:hAnsi="Adobe Garamond Pro"/>
                <w:b/>
                <w:bCs/>
                <w:sz w:val="28"/>
              </w:rPr>
            </w:pPr>
            <w:r>
              <w:rPr>
                <w:rFonts w:ascii="Adobe Garamond Pro" w:eastAsia="仿宋_GB2312" w:hAnsi="Adobe Garamond Pro" w:hint="eastAsia"/>
                <w:b/>
                <w:bCs/>
                <w:sz w:val="28"/>
              </w:rPr>
              <w:t>是否展示</w:t>
            </w:r>
            <w:r>
              <w:rPr>
                <w:rFonts w:ascii="Adobe Garamond Pro" w:eastAsia="仿宋_GB2312" w:hAnsi="Adobe Garamond Pro" w:hint="eastAsia"/>
                <w:b/>
                <w:bCs/>
                <w:sz w:val="28"/>
              </w:rPr>
              <w:t>Poster</w:t>
            </w:r>
          </w:p>
        </w:tc>
        <w:tc>
          <w:tcPr>
            <w:tcW w:w="7031" w:type="dxa"/>
            <w:gridSpan w:val="3"/>
            <w:vAlign w:val="center"/>
          </w:tcPr>
          <w:p w:rsidR="003362A5" w:rsidRPr="007C4083" w:rsidRDefault="003362A5" w:rsidP="005C5957">
            <w:pPr>
              <w:snapToGrid w:val="0"/>
              <w:spacing w:line="360" w:lineRule="auto"/>
              <w:jc w:val="center"/>
              <w:rPr>
                <w:rFonts w:ascii="Adobe Garamond Pro" w:eastAsia="仿宋_GB2312" w:hAnsi="Adobe Garamond Pro"/>
                <w:bCs/>
                <w:sz w:val="28"/>
              </w:rPr>
            </w:pPr>
          </w:p>
        </w:tc>
      </w:tr>
    </w:tbl>
    <w:p w:rsidR="003362A5" w:rsidRPr="00894A4B" w:rsidRDefault="003362A5" w:rsidP="003362A5">
      <w:pPr>
        <w:snapToGrid w:val="0"/>
        <w:spacing w:line="360" w:lineRule="auto"/>
        <w:rPr>
          <w:rFonts w:ascii="Adobe Garamond Pro" w:eastAsia="仿宋_GB2312" w:hAnsi="Adobe Garamond Pro"/>
          <w:sz w:val="28"/>
        </w:rPr>
      </w:pPr>
    </w:p>
    <w:p w:rsidR="003362A5" w:rsidRPr="00894A4B" w:rsidRDefault="003362A5" w:rsidP="003362A5">
      <w:pPr>
        <w:snapToGrid w:val="0"/>
        <w:spacing w:line="360" w:lineRule="auto"/>
        <w:rPr>
          <w:rFonts w:ascii="Adobe Garamond Pro" w:eastAsia="仿宋_GB2312" w:hAnsi="Adobe Garamond Pro"/>
          <w:sz w:val="28"/>
        </w:rPr>
      </w:pPr>
      <w:r w:rsidRPr="00894A4B">
        <w:rPr>
          <w:rFonts w:ascii="Adobe Garamond Pro" w:eastAsia="仿宋_GB2312" w:hAnsi="Adobe Garamond Pro" w:hint="eastAsia"/>
          <w:sz w:val="28"/>
          <w:lang w:val="de-DE"/>
        </w:rPr>
        <w:t>联系人</w:t>
      </w:r>
      <w:r w:rsidRPr="00894A4B">
        <w:rPr>
          <w:rFonts w:ascii="Adobe Garamond Pro" w:eastAsia="仿宋_GB2312" w:hAnsi="Adobe Garamond Pro" w:hint="eastAsia"/>
          <w:sz w:val="28"/>
        </w:rPr>
        <w:t>：</w:t>
      </w:r>
      <w:r w:rsidRPr="00894A4B">
        <w:rPr>
          <w:rFonts w:ascii="Adobe Garamond Pro" w:eastAsia="仿宋_GB2312" w:hAnsi="Adobe Garamond Pro" w:hint="eastAsia"/>
          <w:bCs/>
          <w:sz w:val="28"/>
        </w:rPr>
        <w:t>郭志龙</w:t>
      </w:r>
      <w:r>
        <w:rPr>
          <w:rFonts w:ascii="Adobe Garamond Pro" w:eastAsia="仿宋_GB2312" w:hAnsi="Adobe Garamond Pro" w:hint="eastAsia"/>
          <w:bCs/>
          <w:sz w:val="28"/>
        </w:rPr>
        <w:t>王东东</w:t>
      </w:r>
    </w:p>
    <w:p w:rsidR="003362A5" w:rsidRPr="00894A4B" w:rsidRDefault="003362A5" w:rsidP="003362A5">
      <w:pPr>
        <w:snapToGrid w:val="0"/>
        <w:spacing w:line="360" w:lineRule="auto"/>
        <w:rPr>
          <w:rFonts w:ascii="Adobe Garamond Pro" w:eastAsia="仿宋_GB2312" w:hAnsi="Adobe Garamond Pro"/>
          <w:bCs/>
          <w:sz w:val="28"/>
        </w:rPr>
      </w:pPr>
      <w:r w:rsidRPr="00894A4B">
        <w:rPr>
          <w:rFonts w:ascii="Adobe Garamond Pro" w:eastAsia="仿宋_GB2312" w:hAnsi="Adobe Garamond Pro" w:hint="eastAsia"/>
          <w:sz w:val="28"/>
        </w:rPr>
        <w:t xml:space="preserve">E-mail: </w:t>
      </w:r>
      <w:r w:rsidRPr="00894A4B">
        <w:rPr>
          <w:rFonts w:ascii="Adobe Garamond Pro" w:eastAsia="仿宋_GB2312" w:hAnsi="Adobe Garamond Pro"/>
          <w:bCs/>
          <w:sz w:val="28"/>
        </w:rPr>
        <w:t>forum2016</w:t>
      </w:r>
      <w:r w:rsidRPr="00894A4B">
        <w:rPr>
          <w:rFonts w:ascii="Adobe Garamond Pro" w:eastAsia="仿宋_GB2312" w:hAnsi="Adobe Garamond Pro" w:hint="eastAsia"/>
          <w:bCs/>
          <w:sz w:val="28"/>
        </w:rPr>
        <w:t>@gdim.cn</w:t>
      </w:r>
    </w:p>
    <w:p w:rsidR="003362A5" w:rsidRPr="00894A4B" w:rsidRDefault="003362A5" w:rsidP="003362A5">
      <w:pPr>
        <w:snapToGrid w:val="0"/>
        <w:spacing w:line="360" w:lineRule="auto"/>
        <w:rPr>
          <w:rFonts w:ascii="Adobe Garamond Pro" w:eastAsia="仿宋_GB2312" w:hAnsi="Adobe Garamond Pro"/>
          <w:bCs/>
          <w:sz w:val="28"/>
        </w:rPr>
      </w:pPr>
      <w:r w:rsidRPr="00894A4B">
        <w:rPr>
          <w:rFonts w:ascii="Adobe Garamond Pro" w:eastAsia="仿宋_GB2312" w:hAnsi="Adobe Garamond Pro" w:hint="eastAsia"/>
          <w:bCs/>
          <w:sz w:val="28"/>
        </w:rPr>
        <w:t>传真：</w:t>
      </w:r>
      <w:r w:rsidRPr="00894A4B">
        <w:rPr>
          <w:rFonts w:ascii="Adobe Garamond Pro" w:eastAsia="仿宋_GB2312" w:hAnsi="Adobe Garamond Pro" w:hint="eastAsia"/>
          <w:bCs/>
          <w:sz w:val="28"/>
        </w:rPr>
        <w:t>020-87684587</w:t>
      </w:r>
    </w:p>
    <w:p w:rsidR="003362A5" w:rsidRDefault="003362A5" w:rsidP="003362A5">
      <w:pPr>
        <w:snapToGrid w:val="0"/>
        <w:spacing w:line="360" w:lineRule="auto"/>
        <w:rPr>
          <w:rFonts w:ascii="Adobe Garamond Pro" w:eastAsia="仿宋_GB2312" w:hAnsi="Adobe Garamond Pro"/>
          <w:bCs/>
          <w:sz w:val="28"/>
        </w:rPr>
      </w:pPr>
      <w:r w:rsidRPr="00894A4B">
        <w:rPr>
          <w:rFonts w:ascii="Adobe Garamond Pro" w:eastAsia="仿宋_GB2312" w:hAnsi="Adobe Garamond Pro" w:hint="eastAsia"/>
          <w:bCs/>
          <w:sz w:val="28"/>
        </w:rPr>
        <w:t>电话：</w:t>
      </w:r>
      <w:r w:rsidRPr="00894A4B">
        <w:rPr>
          <w:rFonts w:ascii="Adobe Garamond Pro" w:eastAsia="仿宋_GB2312" w:hAnsi="Adobe Garamond Pro" w:hint="eastAsia"/>
          <w:bCs/>
          <w:sz w:val="28"/>
        </w:rPr>
        <w:t>020-87137</w:t>
      </w:r>
      <w:r w:rsidRPr="00894A4B">
        <w:rPr>
          <w:rFonts w:ascii="Adobe Garamond Pro" w:eastAsia="仿宋_GB2312" w:hAnsi="Adobe Garamond Pro"/>
          <w:bCs/>
          <w:sz w:val="28"/>
        </w:rPr>
        <w:t>642</w:t>
      </w:r>
      <w:r w:rsidRPr="00894A4B">
        <w:rPr>
          <w:rFonts w:ascii="Adobe Garamond Pro" w:eastAsia="仿宋_GB2312" w:hAnsi="Adobe Garamond Pro" w:hint="eastAsia"/>
          <w:bCs/>
          <w:sz w:val="28"/>
        </w:rPr>
        <w:t>、</w:t>
      </w:r>
      <w:r w:rsidRPr="00894A4B">
        <w:rPr>
          <w:rFonts w:ascii="Adobe Garamond Pro" w:eastAsia="仿宋_GB2312" w:hAnsi="Adobe Garamond Pro" w:hint="eastAsia"/>
          <w:bCs/>
          <w:sz w:val="28"/>
        </w:rPr>
        <w:t>020-87688134</w:t>
      </w:r>
    </w:p>
    <w:p w:rsidR="0017258A" w:rsidRPr="001241B0" w:rsidRDefault="0017258A" w:rsidP="003362A5">
      <w:pPr>
        <w:spacing w:line="360" w:lineRule="auto"/>
        <w:ind w:left="567"/>
        <w:rPr>
          <w:rFonts w:eastAsia="仿宋_GB2312"/>
          <w:sz w:val="28"/>
          <w:lang w:val="de-DE"/>
        </w:rPr>
      </w:pPr>
    </w:p>
    <w:sectPr w:rsidR="0017258A" w:rsidRPr="001241B0" w:rsidSect="00892179">
      <w:footerReference w:type="default" r:id="rId9"/>
      <w:pgSz w:w="11906" w:h="16838"/>
      <w:pgMar w:top="1440" w:right="1800" w:bottom="1985"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DE" w:rsidRDefault="007B57DE">
      <w:r>
        <w:separator/>
      </w:r>
    </w:p>
  </w:endnote>
  <w:endnote w:type="continuationSeparator" w:id="0">
    <w:p w:rsidR="007B57DE" w:rsidRDefault="007B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康俪金黑W8(P)">
    <w:altName w:val="Arial Unicode MS"/>
    <w:panose1 w:val="020B0800000000000000"/>
    <w:charset w:val="86"/>
    <w:family w:val="swiss"/>
    <w:pitch w:val="variable"/>
    <w:sig w:usb0="00000001" w:usb1="080F0000" w:usb2="00000012"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8E" w:rsidRDefault="00304F9A">
    <w:pPr>
      <w:pStyle w:val="a6"/>
      <w:framePr w:h="0" w:wrap="around" w:vAnchor="text" w:hAnchor="margin" w:xAlign="right" w:yAlign="top"/>
      <w:pBdr>
        <w:between w:val="none" w:sz="50" w:space="0" w:color="auto"/>
      </w:pBdr>
    </w:pPr>
    <w:r>
      <w:fldChar w:fldCharType="begin"/>
    </w:r>
    <w:r w:rsidR="00C5088E">
      <w:instrText xml:space="preserve"> PAGE  </w:instrText>
    </w:r>
    <w:r>
      <w:fldChar w:fldCharType="separate"/>
    </w:r>
    <w:r w:rsidR="00FB522F">
      <w:rPr>
        <w:noProof/>
      </w:rPr>
      <w:t>6</w:t>
    </w:r>
    <w:r>
      <w:fldChar w:fldCharType="end"/>
    </w:r>
  </w:p>
  <w:p w:rsidR="00C5088E" w:rsidRDefault="00C508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DE" w:rsidRDefault="007B57DE">
      <w:r>
        <w:separator/>
      </w:r>
    </w:p>
  </w:footnote>
  <w:footnote w:type="continuationSeparator" w:id="0">
    <w:p w:rsidR="007B57DE" w:rsidRDefault="007B5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43C3C"/>
    <w:multiLevelType w:val="hybridMultilevel"/>
    <w:tmpl w:val="4C0CFB60"/>
    <w:lvl w:ilvl="0" w:tplc="C54C6E8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3D546FAC"/>
    <w:multiLevelType w:val="hybridMultilevel"/>
    <w:tmpl w:val="5FA498CA"/>
    <w:lvl w:ilvl="0" w:tplc="45240462">
      <w:start w:val="1"/>
      <w:numFmt w:val="decimal"/>
      <w:lvlText w:val="%1、"/>
      <w:lvlJc w:val="left"/>
      <w:pPr>
        <w:ind w:left="567" w:hanging="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213BC1"/>
    <w:multiLevelType w:val="hybridMultilevel"/>
    <w:tmpl w:val="9156224A"/>
    <w:lvl w:ilvl="0" w:tplc="92AC47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59460C"/>
    <w:multiLevelType w:val="hybridMultilevel"/>
    <w:tmpl w:val="E974C57C"/>
    <w:lvl w:ilvl="0" w:tplc="D26AB8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52402E"/>
    <w:multiLevelType w:val="hybridMultilevel"/>
    <w:tmpl w:val="EA961158"/>
    <w:lvl w:ilvl="0" w:tplc="9F06408E">
      <w:start w:val="1"/>
      <w:numFmt w:val="decimal"/>
      <w:lvlText w:val="%1."/>
      <w:lvlJc w:val="left"/>
      <w:pPr>
        <w:ind w:left="567" w:hanging="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111"/>
    <w:rsid w:val="0000527A"/>
    <w:rsid w:val="00012AE8"/>
    <w:rsid w:val="0001575D"/>
    <w:rsid w:val="00045053"/>
    <w:rsid w:val="000514B6"/>
    <w:rsid w:val="0005551C"/>
    <w:rsid w:val="0007075C"/>
    <w:rsid w:val="00081377"/>
    <w:rsid w:val="00082359"/>
    <w:rsid w:val="000E2DC9"/>
    <w:rsid w:val="000E7641"/>
    <w:rsid w:val="000F294C"/>
    <w:rsid w:val="001025F3"/>
    <w:rsid w:val="00120DC0"/>
    <w:rsid w:val="001241B0"/>
    <w:rsid w:val="001252E7"/>
    <w:rsid w:val="001445E4"/>
    <w:rsid w:val="0017258A"/>
    <w:rsid w:val="00172A27"/>
    <w:rsid w:val="00181469"/>
    <w:rsid w:val="001A3113"/>
    <w:rsid w:val="001B1F9F"/>
    <w:rsid w:val="001B4295"/>
    <w:rsid w:val="001B6D4B"/>
    <w:rsid w:val="001C3262"/>
    <w:rsid w:val="001E42F5"/>
    <w:rsid w:val="00200D3A"/>
    <w:rsid w:val="0020534E"/>
    <w:rsid w:val="002142FA"/>
    <w:rsid w:val="00215723"/>
    <w:rsid w:val="00226B63"/>
    <w:rsid w:val="00233ADD"/>
    <w:rsid w:val="002724FF"/>
    <w:rsid w:val="0027725E"/>
    <w:rsid w:val="00281355"/>
    <w:rsid w:val="002A16C8"/>
    <w:rsid w:val="002A29CD"/>
    <w:rsid w:val="002A5422"/>
    <w:rsid w:val="002B3092"/>
    <w:rsid w:val="002D3FC9"/>
    <w:rsid w:val="00304F9A"/>
    <w:rsid w:val="00322099"/>
    <w:rsid w:val="003235E2"/>
    <w:rsid w:val="0032401F"/>
    <w:rsid w:val="00325E99"/>
    <w:rsid w:val="003274F7"/>
    <w:rsid w:val="003362A5"/>
    <w:rsid w:val="0035190C"/>
    <w:rsid w:val="003573AF"/>
    <w:rsid w:val="00357CF7"/>
    <w:rsid w:val="00373C74"/>
    <w:rsid w:val="003771D9"/>
    <w:rsid w:val="003862D8"/>
    <w:rsid w:val="003F0ABC"/>
    <w:rsid w:val="003F104F"/>
    <w:rsid w:val="0040378E"/>
    <w:rsid w:val="00434F7E"/>
    <w:rsid w:val="004448E4"/>
    <w:rsid w:val="00461BD6"/>
    <w:rsid w:val="00494E94"/>
    <w:rsid w:val="004A35E1"/>
    <w:rsid w:val="004A7B73"/>
    <w:rsid w:val="004D2DE6"/>
    <w:rsid w:val="004D7210"/>
    <w:rsid w:val="004D7C8D"/>
    <w:rsid w:val="00500E83"/>
    <w:rsid w:val="00500F76"/>
    <w:rsid w:val="00502265"/>
    <w:rsid w:val="00522FE9"/>
    <w:rsid w:val="00542D4C"/>
    <w:rsid w:val="005432D9"/>
    <w:rsid w:val="00545FF0"/>
    <w:rsid w:val="00551132"/>
    <w:rsid w:val="0055668E"/>
    <w:rsid w:val="005634A6"/>
    <w:rsid w:val="00570559"/>
    <w:rsid w:val="00572F93"/>
    <w:rsid w:val="005767DA"/>
    <w:rsid w:val="005772CC"/>
    <w:rsid w:val="0058424D"/>
    <w:rsid w:val="00586183"/>
    <w:rsid w:val="00591216"/>
    <w:rsid w:val="00596941"/>
    <w:rsid w:val="00596E96"/>
    <w:rsid w:val="005A5FC3"/>
    <w:rsid w:val="005C1EA9"/>
    <w:rsid w:val="005D071E"/>
    <w:rsid w:val="005D11DA"/>
    <w:rsid w:val="005D515B"/>
    <w:rsid w:val="005D5C98"/>
    <w:rsid w:val="005F5940"/>
    <w:rsid w:val="005F67D0"/>
    <w:rsid w:val="00606F9D"/>
    <w:rsid w:val="00634CC3"/>
    <w:rsid w:val="00637F34"/>
    <w:rsid w:val="006E1179"/>
    <w:rsid w:val="006F66D4"/>
    <w:rsid w:val="006F6978"/>
    <w:rsid w:val="007068C8"/>
    <w:rsid w:val="00721681"/>
    <w:rsid w:val="00743AD8"/>
    <w:rsid w:val="00745BEB"/>
    <w:rsid w:val="00772685"/>
    <w:rsid w:val="00772825"/>
    <w:rsid w:val="0078387B"/>
    <w:rsid w:val="0078591C"/>
    <w:rsid w:val="00795468"/>
    <w:rsid w:val="007A58A2"/>
    <w:rsid w:val="007B56BD"/>
    <w:rsid w:val="007B57DE"/>
    <w:rsid w:val="007C1578"/>
    <w:rsid w:val="007C4083"/>
    <w:rsid w:val="007E7A0A"/>
    <w:rsid w:val="0081606C"/>
    <w:rsid w:val="008171C9"/>
    <w:rsid w:val="008331FE"/>
    <w:rsid w:val="00892179"/>
    <w:rsid w:val="00894A4B"/>
    <w:rsid w:val="00895A1A"/>
    <w:rsid w:val="008A0350"/>
    <w:rsid w:val="008B3165"/>
    <w:rsid w:val="008D43A8"/>
    <w:rsid w:val="008F256A"/>
    <w:rsid w:val="009265D2"/>
    <w:rsid w:val="00937240"/>
    <w:rsid w:val="00951ACA"/>
    <w:rsid w:val="009520E6"/>
    <w:rsid w:val="00967F49"/>
    <w:rsid w:val="00973534"/>
    <w:rsid w:val="00976EDD"/>
    <w:rsid w:val="0099724B"/>
    <w:rsid w:val="009B2A72"/>
    <w:rsid w:val="009B446F"/>
    <w:rsid w:val="009E4446"/>
    <w:rsid w:val="009F1B42"/>
    <w:rsid w:val="009F46AC"/>
    <w:rsid w:val="00A013CF"/>
    <w:rsid w:val="00A13302"/>
    <w:rsid w:val="00A13C73"/>
    <w:rsid w:val="00A207F3"/>
    <w:rsid w:val="00A242AA"/>
    <w:rsid w:val="00AA2C28"/>
    <w:rsid w:val="00AB3700"/>
    <w:rsid w:val="00AE3230"/>
    <w:rsid w:val="00AE5921"/>
    <w:rsid w:val="00B21E02"/>
    <w:rsid w:val="00B25759"/>
    <w:rsid w:val="00B41970"/>
    <w:rsid w:val="00B41B08"/>
    <w:rsid w:val="00B46311"/>
    <w:rsid w:val="00B46909"/>
    <w:rsid w:val="00B47124"/>
    <w:rsid w:val="00B72C04"/>
    <w:rsid w:val="00B73FDB"/>
    <w:rsid w:val="00B7618C"/>
    <w:rsid w:val="00B807EE"/>
    <w:rsid w:val="00B80D1C"/>
    <w:rsid w:val="00BB3E3B"/>
    <w:rsid w:val="00BC75EC"/>
    <w:rsid w:val="00BD4CCD"/>
    <w:rsid w:val="00BD6373"/>
    <w:rsid w:val="00BE07C3"/>
    <w:rsid w:val="00BE0BA2"/>
    <w:rsid w:val="00BE3115"/>
    <w:rsid w:val="00BE3F03"/>
    <w:rsid w:val="00BE5FA6"/>
    <w:rsid w:val="00BE7233"/>
    <w:rsid w:val="00C2011C"/>
    <w:rsid w:val="00C42428"/>
    <w:rsid w:val="00C43C2F"/>
    <w:rsid w:val="00C4691E"/>
    <w:rsid w:val="00C5088E"/>
    <w:rsid w:val="00C559D7"/>
    <w:rsid w:val="00C57276"/>
    <w:rsid w:val="00C60F58"/>
    <w:rsid w:val="00C65245"/>
    <w:rsid w:val="00C7210B"/>
    <w:rsid w:val="00C8220E"/>
    <w:rsid w:val="00C860CA"/>
    <w:rsid w:val="00C929CA"/>
    <w:rsid w:val="00CA078D"/>
    <w:rsid w:val="00CA760C"/>
    <w:rsid w:val="00CC4683"/>
    <w:rsid w:val="00CD20BA"/>
    <w:rsid w:val="00CE57A7"/>
    <w:rsid w:val="00CE6216"/>
    <w:rsid w:val="00CE763C"/>
    <w:rsid w:val="00CF115E"/>
    <w:rsid w:val="00CF6F05"/>
    <w:rsid w:val="00D20F94"/>
    <w:rsid w:val="00D4550B"/>
    <w:rsid w:val="00D65C7B"/>
    <w:rsid w:val="00D973AB"/>
    <w:rsid w:val="00D97830"/>
    <w:rsid w:val="00DB29C0"/>
    <w:rsid w:val="00DC4E7A"/>
    <w:rsid w:val="00DD49B7"/>
    <w:rsid w:val="00E079C5"/>
    <w:rsid w:val="00E261A9"/>
    <w:rsid w:val="00E50D0B"/>
    <w:rsid w:val="00E77590"/>
    <w:rsid w:val="00E84D66"/>
    <w:rsid w:val="00E85367"/>
    <w:rsid w:val="00EA245C"/>
    <w:rsid w:val="00ED589D"/>
    <w:rsid w:val="00EE2410"/>
    <w:rsid w:val="00EF094B"/>
    <w:rsid w:val="00F23567"/>
    <w:rsid w:val="00F35EE4"/>
    <w:rsid w:val="00F4137B"/>
    <w:rsid w:val="00F630C5"/>
    <w:rsid w:val="00F72A08"/>
    <w:rsid w:val="00F82EE7"/>
    <w:rsid w:val="00F8315A"/>
    <w:rsid w:val="00F93771"/>
    <w:rsid w:val="00FB1402"/>
    <w:rsid w:val="00FB2B2C"/>
    <w:rsid w:val="00FB4F68"/>
    <w:rsid w:val="00FB522F"/>
    <w:rsid w:val="00FB6917"/>
    <w:rsid w:val="00FC12E0"/>
    <w:rsid w:val="00FC1BA5"/>
    <w:rsid w:val="00FD451C"/>
    <w:rsid w:val="00FD7AF0"/>
    <w:rsid w:val="00FE47E1"/>
    <w:rsid w:val="00FF32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63304A-0C17-46E1-AAD1-D9975F36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B1F9F"/>
  </w:style>
  <w:style w:type="character" w:customStyle="1" w:styleId="Char">
    <w:name w:val="批注框文本 Char"/>
    <w:link w:val="a3"/>
    <w:rsid w:val="001B1F9F"/>
    <w:rPr>
      <w:kern w:val="2"/>
      <w:sz w:val="18"/>
      <w:szCs w:val="18"/>
    </w:rPr>
  </w:style>
  <w:style w:type="character" w:styleId="a4">
    <w:name w:val="Hyperlink"/>
    <w:rsid w:val="001B1F9F"/>
    <w:rPr>
      <w:color w:val="0000FF"/>
      <w:u w:val="single"/>
    </w:rPr>
  </w:style>
  <w:style w:type="paragraph" w:styleId="a5">
    <w:name w:val="header"/>
    <w:basedOn w:val="a"/>
    <w:rsid w:val="001B1F9F"/>
    <w:pPr>
      <w:pBdr>
        <w:bottom w:val="single" w:sz="6" w:space="1" w:color="auto"/>
      </w:pBdr>
      <w:tabs>
        <w:tab w:val="center" w:pos="4153"/>
        <w:tab w:val="right" w:pos="8306"/>
      </w:tabs>
      <w:snapToGrid w:val="0"/>
      <w:jc w:val="center"/>
    </w:pPr>
    <w:rPr>
      <w:sz w:val="18"/>
      <w:szCs w:val="18"/>
    </w:rPr>
  </w:style>
  <w:style w:type="paragraph" w:styleId="a6">
    <w:name w:val="footer"/>
    <w:basedOn w:val="a"/>
    <w:rsid w:val="001B1F9F"/>
    <w:pPr>
      <w:tabs>
        <w:tab w:val="center" w:pos="4153"/>
        <w:tab w:val="right" w:pos="8306"/>
      </w:tabs>
      <w:snapToGrid w:val="0"/>
      <w:jc w:val="left"/>
    </w:pPr>
    <w:rPr>
      <w:sz w:val="18"/>
      <w:szCs w:val="18"/>
    </w:rPr>
  </w:style>
  <w:style w:type="paragraph" w:styleId="a3">
    <w:name w:val="Balloon Text"/>
    <w:basedOn w:val="a"/>
    <w:link w:val="Char"/>
    <w:rsid w:val="001B1F9F"/>
    <w:rPr>
      <w:sz w:val="18"/>
      <w:szCs w:val="18"/>
    </w:rPr>
  </w:style>
  <w:style w:type="paragraph" w:styleId="a7">
    <w:name w:val="List Paragraph"/>
    <w:basedOn w:val="a"/>
    <w:uiPriority w:val="34"/>
    <w:qFormat/>
    <w:rsid w:val="008D43A8"/>
    <w:pPr>
      <w:ind w:firstLineChars="200" w:firstLine="420"/>
    </w:pPr>
  </w:style>
  <w:style w:type="table" w:styleId="a8">
    <w:name w:val="Table Grid"/>
    <w:basedOn w:val="a1"/>
    <w:uiPriority w:val="59"/>
    <w:rsid w:val="0017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3286">
      <w:bodyDiv w:val="1"/>
      <w:marLeft w:val="0"/>
      <w:marRight w:val="0"/>
      <w:marTop w:val="0"/>
      <w:marBottom w:val="0"/>
      <w:divBdr>
        <w:top w:val="none" w:sz="0" w:space="0" w:color="auto"/>
        <w:left w:val="none" w:sz="0" w:space="0" w:color="auto"/>
        <w:bottom w:val="none" w:sz="0" w:space="0" w:color="auto"/>
        <w:right w:val="none" w:sz="0" w:space="0" w:color="auto"/>
      </w:divBdr>
    </w:div>
    <w:div w:id="183709162">
      <w:bodyDiv w:val="1"/>
      <w:marLeft w:val="0"/>
      <w:marRight w:val="0"/>
      <w:marTop w:val="0"/>
      <w:marBottom w:val="0"/>
      <w:divBdr>
        <w:top w:val="none" w:sz="0" w:space="0" w:color="auto"/>
        <w:left w:val="none" w:sz="0" w:space="0" w:color="auto"/>
        <w:bottom w:val="none" w:sz="0" w:space="0" w:color="auto"/>
        <w:right w:val="none" w:sz="0" w:space="0" w:color="auto"/>
      </w:divBdr>
    </w:div>
    <w:div w:id="390540614">
      <w:bodyDiv w:val="1"/>
      <w:marLeft w:val="0"/>
      <w:marRight w:val="0"/>
      <w:marTop w:val="0"/>
      <w:marBottom w:val="0"/>
      <w:divBdr>
        <w:top w:val="none" w:sz="0" w:space="0" w:color="auto"/>
        <w:left w:val="none" w:sz="0" w:space="0" w:color="auto"/>
        <w:bottom w:val="none" w:sz="0" w:space="0" w:color="auto"/>
        <w:right w:val="none" w:sz="0" w:space="0" w:color="auto"/>
      </w:divBdr>
    </w:div>
    <w:div w:id="633101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902C-6233-4043-BEB3-D7761019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411</Words>
  <Characters>2346</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2010第二届中国食品安全高峰论坛</vt:lpstr>
    </vt:vector>
  </TitlesOfParts>
  <Company>MC SYSTEM</Company>
  <LinksUpToDate>false</LinksUpToDate>
  <CharactersWithSpaces>2752</CharactersWithSpaces>
  <SharedDoc>false</SharedDoc>
  <HLinks>
    <vt:vector size="12" baseType="variant">
      <vt:variant>
        <vt:i4>6029437</vt:i4>
      </vt:variant>
      <vt:variant>
        <vt:i4>3</vt:i4>
      </vt:variant>
      <vt:variant>
        <vt:i4>0</vt:i4>
      </vt:variant>
      <vt:variant>
        <vt:i4>5</vt:i4>
      </vt:variant>
      <vt:variant>
        <vt:lpwstr>mailto:kjywb@gdim.cn</vt:lpwstr>
      </vt:variant>
      <vt:variant>
        <vt:lpwstr/>
      </vt:variant>
      <vt:variant>
        <vt:i4>6029437</vt:i4>
      </vt:variant>
      <vt:variant>
        <vt:i4>0</vt:i4>
      </vt:variant>
      <vt:variant>
        <vt:i4>0</vt:i4>
      </vt:variant>
      <vt:variant>
        <vt:i4>5</vt:i4>
      </vt:variant>
      <vt:variant>
        <vt:lpwstr>mailto:kjywb@gdim.cn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2010第二届中国食品安全高峰论坛</dc:title>
  <dc:creator>MC SYSTEM</dc:creator>
  <cp:lastModifiedBy>Dylan</cp:lastModifiedBy>
  <cp:revision>42</cp:revision>
  <cp:lastPrinted>2016-11-22T05:57:00Z</cp:lastPrinted>
  <dcterms:created xsi:type="dcterms:W3CDTF">2016-11-17T07:17:00Z</dcterms:created>
  <dcterms:modified xsi:type="dcterms:W3CDTF">2016-11-22T07:43:00Z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